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67F3" w14:textId="77777777" w:rsidR="00EF13A3" w:rsidRPr="00EF13A3" w:rsidRDefault="00EF13A3">
      <w:pPr>
        <w:rPr>
          <w:b/>
        </w:rPr>
      </w:pPr>
      <w:r w:rsidRPr="00EF13A3">
        <w:rPr>
          <w:b/>
        </w:rPr>
        <w:t>SORROWFUL - ( lupeo , Strong's G3076 )</w:t>
      </w:r>
    </w:p>
    <w:p w14:paraId="6E33C479" w14:textId="77777777" w:rsidR="00EF13A3" w:rsidRDefault="00EF13A3">
      <w:r w:rsidRPr="00EF13A3">
        <w:rPr>
          <w:b/>
        </w:rPr>
        <w:t>Summary:</w:t>
      </w:r>
    </w:p>
    <w:p w14:paraId="2EECBE5F" w14:textId="77777777" w:rsidR="00EF13A3" w:rsidRDefault="00EF13A3">
      <w:r>
        <w:t>The Greek word lupeo in Matthew 17:23 captures a deep, emotional heaviness and grief experienced by the disciples upon hearing Jesus' second prediction of His impending death and resurrection. Far more than a passing disappointment, this word describes an anchor-weight of sadness that settles into the soul, illustrating how deeply the disciples were impacted by the sobering reality of the cross, even if they did not yet fully grasp its redemptive necessity.</w:t>
      </w:r>
    </w:p>
    <w:p w14:paraId="575768AA" w14:textId="77777777" w:rsidR="00EF13A3" w:rsidRDefault="00EF13A3"/>
    <w:p w14:paraId="5E59F0C4" w14:textId="77777777" w:rsidR="00EF13A3" w:rsidRDefault="00EF13A3">
      <w:r w:rsidRPr="00EF13A3">
        <w:rPr>
          <w:b/>
        </w:rPr>
        <w:t>Full Study:</w:t>
      </w:r>
    </w:p>
    <w:p w14:paraId="4B82BBD2" w14:textId="77777777" w:rsidR="00EF13A3" w:rsidRDefault="00EF13A3"/>
    <w:p w14:paraId="5F567451" w14:textId="77777777" w:rsidR="00EF13A3" w:rsidRPr="00EF13A3" w:rsidRDefault="00EF13A3">
      <w:pPr>
        <w:rPr>
          <w:b/>
        </w:rPr>
      </w:pPr>
      <w:r w:rsidRPr="00EF13A3">
        <w:rPr>
          <w:b/>
        </w:rPr>
        <w:t>1. Word Picture / Background</w:t>
      </w:r>
    </w:p>
    <w:p w14:paraId="65156A2A" w14:textId="77777777" w:rsidR="00EF13A3" w:rsidRDefault="00EF13A3">
      <w:r>
        <w:t>• Rooted in the concept of grief, pain, and distress, lupeo relates to lupe, which signifies inner pain or sorrow.</w:t>
      </w:r>
    </w:p>
    <w:p w14:paraId="4F64CBBB" w14:textId="77777777" w:rsidR="00EF13A3" w:rsidRDefault="00EF13A3">
      <w:r>
        <w:t>• In the ancient world, it described both physical pain and the acute emotional anguish resulting from loss, tragedy, or disappointing news.</w:t>
      </w:r>
    </w:p>
    <w:p w14:paraId="3E46DD54" w14:textId="77777777" w:rsidR="00EF13A3" w:rsidRDefault="00EF13A3">
      <w:r>
        <w:t>• In the Gospels, it frequently surfaces in moments of relational rupture, moral failure, or impending separation, painting a vivid picture of a heart weighed down by heavy sorrow.</w:t>
      </w:r>
    </w:p>
    <w:p w14:paraId="53D02936" w14:textId="77777777" w:rsidR="00EF13A3" w:rsidRDefault="00EF13A3"/>
    <w:p w14:paraId="3F979C78" w14:textId="77777777" w:rsidR="00EF13A3" w:rsidRPr="00EF13A3" w:rsidRDefault="00EF13A3">
      <w:pPr>
        <w:rPr>
          <w:b/>
        </w:rPr>
      </w:pPr>
      <w:r w:rsidRPr="00EF13A3">
        <w:rPr>
          <w:b/>
        </w:rPr>
        <w:t>2. Meaning / Lexical Definition</w:t>
      </w:r>
    </w:p>
    <w:p w14:paraId="463612C0" w14:textId="77777777" w:rsidR="00EF13A3" w:rsidRDefault="00EF13A3">
      <w:r>
        <w:t>• To cause grief, sorrow, or distress; to make sad or heavyladen.</w:t>
      </w:r>
    </w:p>
    <w:p w14:paraId="20BFB5D9" w14:textId="77777777" w:rsidR="00EF13A3" w:rsidRDefault="00EF13A3">
      <w:r>
        <w:t>• In the passive voice (as in Matthew 17:23), it means to be grieved, to be sorrowful, or to be deeply distressed in spirit.</w:t>
      </w:r>
    </w:p>
    <w:p w14:paraId="3A56F3D9" w14:textId="77777777" w:rsidR="00EF13A3" w:rsidRDefault="00EF13A3">
      <w:r>
        <w:t>• It highlights an affective response where external realities deeply penetrate and burden the inner emotional and mental faculties of a person.</w:t>
      </w:r>
    </w:p>
    <w:p w14:paraId="0255D3C4" w14:textId="77777777" w:rsidR="00EF13A3" w:rsidRDefault="00EF13A3"/>
    <w:p w14:paraId="561A2756" w14:textId="77777777" w:rsidR="00EF13A3" w:rsidRPr="00EF13A3" w:rsidRDefault="00EF13A3">
      <w:pPr>
        <w:rPr>
          <w:b/>
        </w:rPr>
      </w:pPr>
      <w:r w:rsidRPr="00EF13A3">
        <w:rPr>
          <w:b/>
        </w:rPr>
        <w:t>3. Usage and Word Pictures</w:t>
      </w:r>
    </w:p>
    <w:p w14:paraId="4669AF35" w14:textId="77777777" w:rsidR="00EF13A3" w:rsidRDefault="00EF13A3">
      <w:r>
        <w:t>• The word depicts the heavy emotional atmosphere that settles over a room when difficult, life-altering truths are spoken.</w:t>
      </w:r>
    </w:p>
    <w:p w14:paraId="7E1DC074" w14:textId="77777777" w:rsidR="00EF13A3" w:rsidRDefault="00EF13A3">
      <w:r>
        <w:t>• It is used of Peter’s grief when Jesus asked him three times, "Do you love me?" (John 21:17), reflecting the painful pricking of conscience and sorrow over past failure.</w:t>
      </w:r>
    </w:p>
    <w:p w14:paraId="21BB7C76" w14:textId="77777777" w:rsidR="00EF13A3" w:rsidRDefault="00EF13A3">
      <w:r>
        <w:t>• It describes the posture of believers facing earthly trials, knowing that while grief may be real and present, it exists alongside eternal hope (1 Peter 1:6).</w:t>
      </w:r>
    </w:p>
    <w:p w14:paraId="630B30A8" w14:textId="77777777" w:rsidR="00EF13A3" w:rsidRDefault="00EF13A3"/>
    <w:p w14:paraId="742F0E44" w14:textId="77777777" w:rsidR="00EF13A3" w:rsidRPr="00EF13A3" w:rsidRDefault="00EF13A3">
      <w:pPr>
        <w:rPr>
          <w:b/>
        </w:rPr>
      </w:pPr>
      <w:r w:rsidRPr="00EF13A3">
        <w:rPr>
          <w:b/>
        </w:rPr>
        <w:t>4. Theological Implications</w:t>
      </w:r>
    </w:p>
    <w:p w14:paraId="4A26D97F" w14:textId="77777777" w:rsidR="00EF13A3" w:rsidRDefault="00EF13A3">
      <w:r>
        <w:t>• The sorrow of the disciples reveals the genuine humanity of those closest to Jesus; they felt the pain of His predicted departure with profound emotional weight.</w:t>
      </w:r>
    </w:p>
    <w:p w14:paraId="3CC9330E" w14:textId="77777777" w:rsidR="00EF13A3" w:rsidRDefault="00EF13A3">
      <w:r>
        <w:t>• This sorrow underscores the reality of Christ's suffering—He was walking a path that naturally brought grief to those who loved Him, pointing ahead to the Man of Sorrows acquainted with grief (Isaiah 53:3).</w:t>
      </w:r>
    </w:p>
    <w:p w14:paraId="25CE0924" w14:textId="77777777" w:rsidR="00EF13A3" w:rsidRDefault="00EF13A3">
      <w:r>
        <w:t>• True discipleship involves sharing in the emotional and spiritual gravity of Christ’s mission, feeling the weight of the cross even before its ultimate victory is realized.</w:t>
      </w:r>
    </w:p>
    <w:p w14:paraId="24249173" w14:textId="77777777" w:rsidR="00EF13A3" w:rsidRDefault="00EF13A3"/>
    <w:p w14:paraId="7555B9BB" w14:textId="77777777" w:rsidR="00EF13A3" w:rsidRPr="00EF13A3" w:rsidRDefault="00EF13A3">
      <w:pPr>
        <w:rPr>
          <w:b/>
        </w:rPr>
      </w:pPr>
      <w:r w:rsidRPr="00EF13A3">
        <w:rPr>
          <w:b/>
        </w:rPr>
        <w:t>5. Contextual Nuance in the Passage</w:t>
      </w:r>
    </w:p>
    <w:p w14:paraId="1D8AFF24" w14:textId="77777777" w:rsidR="00EF13A3" w:rsidRDefault="00EF13A3">
      <w:r>
        <w:t>• In Matthew 17:23, Jesus has just told the disciples that the Son of Man will be betrayed into the hands of men, killed, and raised the third day.</w:t>
      </w:r>
    </w:p>
    <w:p w14:paraId="3336B669" w14:textId="77777777" w:rsidR="00EF13A3" w:rsidRDefault="00EF13A3">
      <w:r>
        <w:t>• The immediate response of the disciples was that "they were exceedingly sorrowful."</w:t>
      </w:r>
    </w:p>
    <w:p w14:paraId="7C61A88C" w14:textId="77777777" w:rsidR="00EF13A3" w:rsidRDefault="00EF13A3">
      <w:r>
        <w:t>• Here, lupeo marks the emotional shockwave of the cross. They understood enough of the danger to be terrified and grieved by the thought of losing their Master, though their understanding of the resurrection was still veiled.</w:t>
      </w:r>
    </w:p>
    <w:p w14:paraId="18984E6E" w14:textId="77777777" w:rsidR="00EF13A3" w:rsidRDefault="00EF13A3"/>
    <w:p w14:paraId="3FDC68D4" w14:textId="77777777" w:rsidR="00EF13A3" w:rsidRPr="00EF13A3" w:rsidRDefault="00EF13A3">
      <w:pPr>
        <w:rPr>
          <w:b/>
        </w:rPr>
      </w:pPr>
      <w:r w:rsidRPr="00EF13A3">
        <w:rPr>
          <w:b/>
        </w:rPr>
        <w:t>6. Key Uses in Other Verses (NKJV)</w:t>
      </w:r>
    </w:p>
    <w:p w14:paraId="3346EEA9" w14:textId="77777777" w:rsidR="00EF13A3" w:rsidRDefault="00EF13A3">
      <w:r>
        <w:t>• Matthew 26:22 - And they were exceedingly sorrowful, and each of them began to say to Him, "Lord, is it I?"</w:t>
      </w:r>
    </w:p>
    <w:p w14:paraId="1DEB0A10" w14:textId="77777777" w:rsidR="00EF13A3" w:rsidRDefault="00EF13A3">
      <w:r>
        <w:t>• John 21:17 - He said to him the third time, "Simon, son of Jonah, do you love me?" Peter was grieved because He said to him the third time, "Do you love me?" And he said to Him, "Lord, You know all things; You know that I love You." Jesus said to him, "Feed my sheep."</w:t>
      </w:r>
    </w:p>
    <w:p w14:paraId="2C193F4D" w14:textId="77777777" w:rsidR="00EF13A3" w:rsidRDefault="00EF13A3">
      <w:r>
        <w:t>• 2 Corinthians 2:2 - For if I make you sorrowful, then who is he who makes me glad but the one who is made sorrowful by me?</w:t>
      </w:r>
    </w:p>
    <w:p w14:paraId="6652F19F" w14:textId="77777777" w:rsidR="00EF13A3" w:rsidRDefault="00EF13A3">
      <w:r>
        <w:t>• Ephesians 4:30 - And do not grieve the Holy Spirit of God, by whom you were sealed for the day of redemption.</w:t>
      </w:r>
    </w:p>
    <w:p w14:paraId="50EAF5A9" w14:textId="77777777" w:rsidR="00EF13A3" w:rsidRDefault="00EF13A3">
      <w:r>
        <w:t>• 1 Peter 1:6 - In this you greatly rejoice, though now for a little while, if need be, has been grieved by various trials.</w:t>
      </w:r>
    </w:p>
    <w:p w14:paraId="6E287804" w14:textId="77777777" w:rsidR="00EF13A3" w:rsidRDefault="00EF13A3"/>
    <w:p w14:paraId="591C97EF" w14:textId="77777777" w:rsidR="00EF13A3" w:rsidRPr="00EF13A3" w:rsidRDefault="00EF13A3">
      <w:pPr>
        <w:rPr>
          <w:b/>
        </w:rPr>
      </w:pPr>
      <w:r w:rsidRPr="00EF13A3">
        <w:rPr>
          <w:b/>
        </w:rPr>
        <w:t>7. Other Relevant Insights</w:t>
      </w:r>
    </w:p>
    <w:p w14:paraId="5015AC5F" w14:textId="77777777" w:rsidR="00EF13A3" w:rsidRDefault="00EF13A3">
      <w:r>
        <w:t>• The presence of sorrow in the Christian life is not treated as a lack of faith in Scripture; rather, lupeo acknowledges the genuine pain that comes with living in a fallen world and facing hard providences.</w:t>
      </w:r>
    </w:p>
    <w:p w14:paraId="2E6ED5C8" w14:textId="77777777" w:rsidR="00EF13A3" w:rsidRDefault="00EF13A3">
      <w:r>
        <w:t>• In Christian experience, this sorrow is often mixed with hope, serving as a bridge between present suffering and future joy.</w:t>
      </w:r>
    </w:p>
    <w:p w14:paraId="0734AB6B" w14:textId="77777777" w:rsidR="00EF13A3" w:rsidRDefault="00EF13A3"/>
    <w:p w14:paraId="56E0C474" w14:textId="77777777" w:rsidR="00EF13A3" w:rsidRPr="00EF13A3" w:rsidRDefault="00EF13A3">
      <w:pPr>
        <w:rPr>
          <w:b/>
        </w:rPr>
      </w:pPr>
      <w:r w:rsidRPr="00EF13A3">
        <w:rPr>
          <w:b/>
        </w:rPr>
        <w:t>8. References</w:t>
      </w:r>
    </w:p>
    <w:p w14:paraId="4430B2FC" w14:textId="77777777" w:rsidR="00EF13A3" w:rsidRDefault="00EF13A3">
      <w:r>
        <w:t>BDAG</w:t>
      </w:r>
    </w:p>
    <w:p w14:paraId="488FB3E0" w14:textId="77777777" w:rsidR="00EF13A3" w:rsidRDefault="00EF13A3">
      <w:r>
        <w:t>TWOT</w:t>
      </w:r>
    </w:p>
    <w:p w14:paraId="797B746B" w14:textId="77777777" w:rsidR="00EF13A3" w:rsidRDefault="00EF13A3">
      <w:r>
        <w:t>NIDNTTE</w:t>
      </w:r>
    </w:p>
    <w:p w14:paraId="57CE94DA" w14:textId="77777777" w:rsidR="00EF13A3" w:rsidRDefault="00EF13A3">
      <w:r>
        <w:t>Vine's Expository Dictionary of New Testament Words</w:t>
      </w:r>
    </w:p>
    <w:p w14:paraId="1CC8D013" w14:textId="77777777" w:rsidR="00EF13A3" w:rsidRDefault="00EF13A3">
      <w:r>
        <w:t>Zodhiates' Complete Word Study Dictionary</w:t>
      </w:r>
    </w:p>
    <w:p w14:paraId="4A516093" w14:textId="77777777" w:rsidR="00EF13A3" w:rsidRDefault="00EF13A3">
      <w:r>
        <w:t>Enduring Word Commentary by David Guzik</w:t>
      </w:r>
    </w:p>
    <w:p w14:paraId="14E21709" w14:textId="2EF2B6AE" w:rsidR="004C5552" w:rsidRDefault="00EF13A3">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13A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B3F9"/>
  <w15:chartTrackingRefBased/>
  <w15:docId w15:val="{9C1A6BA6-E9D1-41B8-8A17-48A467B6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3A3"/>
    <w:rPr>
      <w:rFonts w:eastAsiaTheme="majorEastAsia" w:cstheme="majorBidi"/>
      <w:color w:val="272727" w:themeColor="text1" w:themeTint="D8"/>
    </w:rPr>
  </w:style>
  <w:style w:type="paragraph" w:styleId="Title">
    <w:name w:val="Title"/>
    <w:basedOn w:val="Normal"/>
    <w:next w:val="Normal"/>
    <w:link w:val="TitleChar"/>
    <w:uiPriority w:val="10"/>
    <w:qFormat/>
    <w:rsid w:val="00EF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3A3"/>
    <w:pPr>
      <w:spacing w:before="160"/>
      <w:jc w:val="center"/>
    </w:pPr>
    <w:rPr>
      <w:i/>
      <w:iCs/>
      <w:color w:val="404040" w:themeColor="text1" w:themeTint="BF"/>
    </w:rPr>
  </w:style>
  <w:style w:type="character" w:customStyle="1" w:styleId="QuoteChar">
    <w:name w:val="Quote Char"/>
    <w:basedOn w:val="DefaultParagraphFont"/>
    <w:link w:val="Quote"/>
    <w:uiPriority w:val="29"/>
    <w:rsid w:val="00EF13A3"/>
    <w:rPr>
      <w:i/>
      <w:iCs/>
      <w:color w:val="404040" w:themeColor="text1" w:themeTint="BF"/>
    </w:rPr>
  </w:style>
  <w:style w:type="paragraph" w:styleId="ListParagraph">
    <w:name w:val="List Paragraph"/>
    <w:basedOn w:val="Normal"/>
    <w:uiPriority w:val="34"/>
    <w:qFormat/>
    <w:rsid w:val="00EF13A3"/>
    <w:pPr>
      <w:ind w:left="720"/>
      <w:contextualSpacing/>
    </w:pPr>
  </w:style>
  <w:style w:type="character" w:styleId="IntenseEmphasis">
    <w:name w:val="Intense Emphasis"/>
    <w:basedOn w:val="DefaultParagraphFont"/>
    <w:uiPriority w:val="21"/>
    <w:qFormat/>
    <w:rsid w:val="00EF13A3"/>
    <w:rPr>
      <w:i/>
      <w:iCs/>
      <w:color w:val="2E74B5" w:themeColor="accent1" w:themeShade="BF"/>
    </w:rPr>
  </w:style>
  <w:style w:type="paragraph" w:styleId="IntenseQuote">
    <w:name w:val="Intense Quote"/>
    <w:basedOn w:val="Normal"/>
    <w:next w:val="Normal"/>
    <w:link w:val="IntenseQuoteChar"/>
    <w:uiPriority w:val="30"/>
    <w:qFormat/>
    <w:rsid w:val="00EF13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13A3"/>
    <w:rPr>
      <w:i/>
      <w:iCs/>
      <w:color w:val="2E74B5" w:themeColor="accent1" w:themeShade="BF"/>
    </w:rPr>
  </w:style>
  <w:style w:type="character" w:styleId="IntenseReference">
    <w:name w:val="Intense Reference"/>
    <w:basedOn w:val="DefaultParagraphFont"/>
    <w:uiPriority w:val="32"/>
    <w:qFormat/>
    <w:rsid w:val="00EF13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3568</Characters>
  <Application>Microsoft Office Word</Application>
  <DocSecurity>0</DocSecurity>
  <Lines>68</Lines>
  <Paragraphs>37</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