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59EB" w14:textId="77777777" w:rsidR="00CC3FF2" w:rsidRPr="00CC3FF2" w:rsidRDefault="00CC3FF2">
      <w:pPr>
        <w:rPr>
          <w:b/>
        </w:rPr>
      </w:pPr>
      <w:r w:rsidRPr="00CC3FF2">
        <w:rPr>
          <w:b/>
        </w:rPr>
        <w:t>VISION - ( horama , Strong's G3705 )</w:t>
      </w:r>
    </w:p>
    <w:p w14:paraId="03A7175E" w14:textId="77777777" w:rsidR="00CC3FF2" w:rsidRDefault="00CC3FF2">
      <w:r w:rsidRPr="00CC3FF2">
        <w:rPr>
          <w:b/>
        </w:rPr>
        <w:t>Summary:</w:t>
      </w:r>
    </w:p>
    <w:p w14:paraId="1D1F6C34" w14:textId="77777777" w:rsidR="00CC3FF2" w:rsidRDefault="00CC3FF2">
      <w:r>
        <w:t>The Greek word horama refers to that which is seen, a spectacular sight, or a supernatural vision. In Matthew 17:9, it describes the objective, historical reality of the Transfiguration witnessed by Peter, James, and John. Rather than a dream, a subjective hallucination, or an imaginary experience, this "vision" was a physical, visible manifestation of Christ’s preincarnate and future eschatological glory. Jesus commanded the disciples to keep this spectacular revelation silent until after His resurrection, anchoring its true significance in the completion of His redemptive work on the cross.</w:t>
      </w:r>
    </w:p>
    <w:p w14:paraId="2115B4E8" w14:textId="77777777" w:rsidR="00CC3FF2" w:rsidRDefault="00CC3FF2"/>
    <w:p w14:paraId="58363724" w14:textId="77777777" w:rsidR="00CC3FF2" w:rsidRDefault="00CC3FF2">
      <w:r w:rsidRPr="00CC3FF2">
        <w:rPr>
          <w:b/>
        </w:rPr>
        <w:t>Full Study:</w:t>
      </w:r>
    </w:p>
    <w:p w14:paraId="79057478" w14:textId="77777777" w:rsidR="00CC3FF2" w:rsidRDefault="00CC3FF2"/>
    <w:p w14:paraId="26D42446" w14:textId="77777777" w:rsidR="00CC3FF2" w:rsidRPr="00CC3FF2" w:rsidRDefault="00CC3FF2">
      <w:pPr>
        <w:rPr>
          <w:b/>
        </w:rPr>
      </w:pPr>
      <w:r w:rsidRPr="00CC3FF2">
        <w:rPr>
          <w:b/>
        </w:rPr>
        <w:t xml:space="preserve"> 1. Word Picture / Background</w:t>
      </w:r>
    </w:p>
    <w:p w14:paraId="61AF2929" w14:textId="77777777" w:rsidR="00CC3FF2" w:rsidRDefault="00CC3FF2">
      <w:r>
        <w:t>The word horama derives from the Greek verb horao, which means "to see" or "to perceive." In ancient Greek culture and classical literature, it designated an objective sight, a spectacle, or something presented to the physical eyes. In the Septuagint (the Greek Old Testament), horama frequently translates Hebrew terms like mar'eh and chazon, which refer to prophetic revelations where God pulled back the veil to show His servants spiritual realities, heavenly thrones, or future events. It carries the weight of a divine disclosure—an event initiated by God to communicate eternal truths to human observers.</w:t>
      </w:r>
    </w:p>
    <w:p w14:paraId="61C28499" w14:textId="77777777" w:rsidR="00CC3FF2" w:rsidRDefault="00CC3FF2"/>
    <w:p w14:paraId="247FBA1C" w14:textId="77777777" w:rsidR="00CC3FF2" w:rsidRPr="00CC3FF2" w:rsidRDefault="00CC3FF2">
      <w:pPr>
        <w:rPr>
          <w:b/>
        </w:rPr>
      </w:pPr>
      <w:r w:rsidRPr="00CC3FF2">
        <w:rPr>
          <w:b/>
        </w:rPr>
        <w:t xml:space="preserve"> 2. Meaning / Lexical Definition</w:t>
      </w:r>
    </w:p>
    <w:p w14:paraId="2EA258CE" w14:textId="77777777" w:rsidR="00CC3FF2" w:rsidRDefault="00CC3FF2">
      <w:r>
        <w:t>The term horama carries specific lexical definitions:</w:t>
      </w:r>
    </w:p>
    <w:p w14:paraId="135B217A" w14:textId="77777777" w:rsidR="00CC3FF2" w:rsidRDefault="00CC3FF2">
      <w:r>
        <w:t>• A spectacle or sight that is visible to the eyes.</w:t>
      </w:r>
    </w:p>
    <w:p w14:paraId="0BD3AF8E" w14:textId="77777777" w:rsidR="00CC3FF2" w:rsidRDefault="00CC3FF2">
      <w:r>
        <w:t>• A supernatural appearance or vision presented to the physical senses or the mind of an awake individual.</w:t>
      </w:r>
    </w:p>
    <w:p w14:paraId="258F1C49" w14:textId="77777777" w:rsidR="00CC3FF2" w:rsidRDefault="00CC3FF2">
      <w:r>
        <w:t>• A divine communication through a visual medium.</w:t>
      </w:r>
    </w:p>
    <w:p w14:paraId="020C2CE2" w14:textId="77777777" w:rsidR="00CC3FF2" w:rsidRDefault="00CC3FF2"/>
    <w:p w14:paraId="48DE3D3F" w14:textId="77777777" w:rsidR="00CC3FF2" w:rsidRDefault="00CC3FF2">
      <w:r>
        <w:t>It is distinct from onar (a dream experienced while sleeping) and phantasma (an apparition, phantom, or ghost). The term emphasizes the objective reality and divine origin of what is witnessed, rather than a subjective mental projection or illusion.</w:t>
      </w:r>
    </w:p>
    <w:p w14:paraId="0B68D367" w14:textId="77777777" w:rsidR="00CC3FF2" w:rsidRDefault="00CC3FF2"/>
    <w:p w14:paraId="6AAD03A6" w14:textId="77777777" w:rsidR="00CC3FF2" w:rsidRPr="00CC3FF2" w:rsidRDefault="00CC3FF2">
      <w:pPr>
        <w:rPr>
          <w:b/>
        </w:rPr>
      </w:pPr>
      <w:r w:rsidRPr="00CC3FF2">
        <w:rPr>
          <w:b/>
        </w:rPr>
        <w:t xml:space="preserve"> 3. Usage and Word Pictures</w:t>
      </w:r>
    </w:p>
    <w:p w14:paraId="50ACCDD9" w14:textId="77777777" w:rsidR="00CC3FF2" w:rsidRDefault="00CC3FF2">
      <w:r>
        <w:t xml:space="preserve">In the New Testament, horama occurs 11 times, with 10 of those occurrences in the book of Acts. </w:t>
      </w:r>
    </w:p>
    <w:p w14:paraId="324DFADC" w14:textId="77777777" w:rsidR="00CC3FF2" w:rsidRDefault="00CC3FF2">
      <w:r>
        <w:t>• It is used as a vehicle for divine direction, such as Paul’s night vision of the Macedonian man pleading for help, which redirected his missionary journey.</w:t>
      </w:r>
    </w:p>
    <w:p w14:paraId="76D986AE" w14:textId="77777777" w:rsidR="00CC3FF2" w:rsidRDefault="00CC3FF2">
      <w:r>
        <w:t>• It is used as a means of instruction and correction, such as Peter's vision of the great sheet filled with clean and unclean animals, which corrected his understanding of God's redemptive plan for the Gentiles.</w:t>
      </w:r>
    </w:p>
    <w:p w14:paraId="2E9A46D2" w14:textId="77777777" w:rsidR="00CC3FF2" w:rsidRDefault="00CC3FF2">
      <w:r>
        <w:t>• The word pictures a window opened into the spiritual or heavenly realm, allowing human observers to see divine reality as it truly is. It is a spectacular, memorable event that leaves an indelible mark on the observer, demanding obedience and faith.</w:t>
      </w:r>
    </w:p>
    <w:p w14:paraId="42636379" w14:textId="77777777" w:rsidR="00CC3FF2" w:rsidRDefault="00CC3FF2"/>
    <w:p w14:paraId="6E2FB25D" w14:textId="77777777" w:rsidR="00CC3FF2" w:rsidRPr="00CC3FF2" w:rsidRDefault="00CC3FF2">
      <w:pPr>
        <w:rPr>
          <w:b/>
        </w:rPr>
      </w:pPr>
      <w:r w:rsidRPr="00CC3FF2">
        <w:rPr>
          <w:b/>
        </w:rPr>
        <w:t xml:space="preserve"> 4. Theological Implications</w:t>
      </w:r>
    </w:p>
    <w:p w14:paraId="76D48462" w14:textId="77777777" w:rsidR="00CC3FF2" w:rsidRPr="00CC3FF2" w:rsidRDefault="00CC3FF2">
      <w:pPr>
        <w:rPr>
          <w:b/>
        </w:rPr>
      </w:pPr>
      <w:r w:rsidRPr="00CC3FF2">
        <w:rPr>
          <w:b/>
        </w:rPr>
        <w:t>The use of horama in the context of the Transfiguration carries profound theological implications:</w:t>
      </w:r>
    </w:p>
    <w:p w14:paraId="7AE25D97" w14:textId="77777777" w:rsidR="00CC3FF2" w:rsidRDefault="00CC3FF2">
      <w:r>
        <w:t>• Objective Reality: The Transfiguration was not a collective hallucination or a metaphor. The disciples physically saw Jesus' face shine like the sun, His garments become white as light, and Moses and Elijah speaking with Him.</w:t>
      </w:r>
    </w:p>
    <w:p w14:paraId="4463A208" w14:textId="77777777" w:rsidR="00CC3FF2" w:rsidRDefault="00CC3FF2">
      <w:r>
        <w:t>• The Messianic Secret and the Cross: Jesus commanded the disciples to tell no one of the horama until after His resurrection. This restriction prevents a misunderstanding of Christ's identity. Apart from the cross and the resurrection, the glory of the Transfiguration could be misinterpreted as a call to immediate political revolution or nationalistic triumph. The glory of Christ must always be understood through the lens of His suffering and victory over death.</w:t>
      </w:r>
    </w:p>
    <w:p w14:paraId="62EB6484" w14:textId="77777777" w:rsidR="00CC3FF2" w:rsidRDefault="00CC3FF2">
      <w:r>
        <w:t>• A Preview of the Kingdom: The horama served as a physical guarantee of the second coming of Christ in glory, confirming the prophetic word and establishing the eyewitness testimony of the apostles.</w:t>
      </w:r>
    </w:p>
    <w:p w14:paraId="61069695" w14:textId="77777777" w:rsidR="00CC3FF2" w:rsidRDefault="00CC3FF2"/>
    <w:p w14:paraId="29C6DEC3" w14:textId="77777777" w:rsidR="00CC3FF2" w:rsidRPr="00CC3FF2" w:rsidRDefault="00CC3FF2">
      <w:pPr>
        <w:rPr>
          <w:b/>
        </w:rPr>
      </w:pPr>
      <w:r w:rsidRPr="00CC3FF2">
        <w:rPr>
          <w:b/>
        </w:rPr>
        <w:t xml:space="preserve"> 5. Contextual Nuance in the Passage</w:t>
      </w:r>
    </w:p>
    <w:p w14:paraId="041D8E44" w14:textId="77777777" w:rsidR="00CC3FF2" w:rsidRDefault="00CC3FF2">
      <w:r>
        <w:t>In Matthew 17:9, as Jesus and the three disciples descended the mountain, Jesus used horama to summarize the entire supernatural event of verses 1-8. By calling it a horama, Jesus validated the objective reality of what they saw while simultaneously categorizing it as a divine revelation. The disciples did not merely see a physical alteration in Jesus; they were granted a temporary look into His eternal, uncreated nature. The timing of the vision, occurring immediately after Jesus predicted His death in Matthew 16, served to comfort and strengthen the disciples' faith for the impending trial of the crucifixion.</w:t>
      </w:r>
    </w:p>
    <w:p w14:paraId="5766A6F6" w14:textId="77777777" w:rsidR="00CC3FF2" w:rsidRDefault="00CC3FF2"/>
    <w:p w14:paraId="1E5AE09A" w14:textId="77777777" w:rsidR="00CC3FF2" w:rsidRPr="00CC3FF2" w:rsidRDefault="00CC3FF2">
      <w:pPr>
        <w:rPr>
          <w:b/>
        </w:rPr>
      </w:pPr>
      <w:r w:rsidRPr="00CC3FF2">
        <w:rPr>
          <w:b/>
        </w:rPr>
        <w:t xml:space="preserve"> 6. Key Uses in Other Verses (NKJV)</w:t>
      </w:r>
    </w:p>
    <w:p w14:paraId="641E6FCE" w14:textId="77777777" w:rsidR="00CC3FF2" w:rsidRDefault="00CC3FF2">
      <w:r>
        <w:t>• Acts 7:31: "When Moses saw it, he marveled at the sight; and as he drew near to observe, the voice of the Lord came to him,"</w:t>
      </w:r>
    </w:p>
    <w:p w14:paraId="5DC60B48" w14:textId="77777777" w:rsidR="00CC3FF2" w:rsidRDefault="00CC3FF2">
      <w:r>
        <w:t>• Acts 10:3: "About the ninth hour of the day he saw clearly in a vision an angel of God coming in and saying to him, 'Cornelius.'"</w:t>
      </w:r>
    </w:p>
    <w:p w14:paraId="1B017ADC" w14:textId="77777777" w:rsidR="00CC3FF2" w:rsidRDefault="00CC3FF2">
      <w:r>
        <w:t>• Acts 12:9: "So he went out and followed him, and did not know that what was done by the angel was real, but thought he was seeing a vision."</w:t>
      </w:r>
    </w:p>
    <w:p w14:paraId="79D806A8" w14:textId="77777777" w:rsidR="00CC3FF2" w:rsidRDefault="00CC3FF2">
      <w:r>
        <w:t>• Acts 16:9: "And a vision appeared to Paul in the night. A man of Macedonia stood and pleaded with him, saying, 'Come over to Macedonia and help us.'"</w:t>
      </w:r>
    </w:p>
    <w:p w14:paraId="45450C2E" w14:textId="77777777" w:rsidR="00CC3FF2" w:rsidRDefault="00CC3FF2"/>
    <w:p w14:paraId="301BAA54" w14:textId="77777777" w:rsidR="00CC3FF2" w:rsidRPr="00CC3FF2" w:rsidRDefault="00CC3FF2">
      <w:pPr>
        <w:rPr>
          <w:b/>
        </w:rPr>
      </w:pPr>
      <w:r w:rsidRPr="00CC3FF2">
        <w:rPr>
          <w:b/>
        </w:rPr>
        <w:t xml:space="preserve"> 7. Other Relevant Insights</w:t>
      </w:r>
    </w:p>
    <w:p w14:paraId="78201B77" w14:textId="77777777" w:rsidR="00CC3FF2" w:rsidRDefault="00CC3FF2">
      <w:r>
        <w:t>While other New Testament words also relate to seeing, they carry distinct nuances. For example, optasia (used in Luke 1:22 and 24:23) emphasizes the state of seeing a visionary appearance, often with an emphasis on the mystical or awe-inspiring effect on the seer. In contrast, horama keeps the focus primarily on the objective sight itself—the actual content of the divine display. In classical Greek, horama was frequently used in theatrical contexts to describe a dramatic performance or a public spectacle, highlighting that the Transfiguration was a grand, cosmic stage-setting of Christ's ultimate authority.</w:t>
      </w:r>
    </w:p>
    <w:p w14:paraId="33D67F47" w14:textId="77777777" w:rsidR="00CC3FF2" w:rsidRDefault="00CC3FF2"/>
    <w:p w14:paraId="3EA1F873" w14:textId="77777777" w:rsidR="00CC3FF2" w:rsidRPr="00CC3FF2" w:rsidRDefault="00CC3FF2">
      <w:pPr>
        <w:rPr>
          <w:b/>
        </w:rPr>
      </w:pPr>
      <w:r w:rsidRPr="00CC3FF2">
        <w:rPr>
          <w:b/>
        </w:rPr>
        <w:t xml:space="preserve"> 8. References</w:t>
      </w:r>
    </w:p>
    <w:p w14:paraId="36654D35" w14:textId="77777777" w:rsidR="00CC3FF2" w:rsidRDefault="00CC3FF2">
      <w:r>
        <w:t>• BDAG, p. 720</w:t>
      </w:r>
    </w:p>
    <w:p w14:paraId="79EEE0B7" w14:textId="77777777" w:rsidR="00CC3FF2" w:rsidRDefault="00CC3FF2">
      <w:r>
        <w:t>• Thayer's Greek Lexicon, p. 441</w:t>
      </w:r>
    </w:p>
    <w:p w14:paraId="680CC985" w14:textId="77777777" w:rsidR="00CC3FF2" w:rsidRDefault="00CC3FF2">
      <w:r>
        <w:t>• Vine's Expository Dictionary of New Testament Words</w:t>
      </w:r>
    </w:p>
    <w:p w14:paraId="6E3F7C02" w14:textId="77777777" w:rsidR="00CC3FF2" w:rsidRDefault="00CC3FF2">
      <w:r>
        <w:t>• Theological Dictionary of the New Testament (TDNT)</w:t>
      </w:r>
    </w:p>
    <w:p w14:paraId="5ADF7223" w14:textId="77777777" w:rsidR="00CC3FF2" w:rsidRDefault="00CC3FF2">
      <w:r>
        <w:t>• Blue Letter Bible</w:t>
      </w:r>
    </w:p>
    <w:p w14:paraId="67492383" w14:textId="492A93DD" w:rsidR="004C5552" w:rsidRDefault="00CC3FF2">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FF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C3FF2"/>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26A4D"/>
  <w15:chartTrackingRefBased/>
  <w15:docId w15:val="{4A344420-FD66-4681-927F-406FF3850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3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3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FF2"/>
    <w:rPr>
      <w:rFonts w:eastAsiaTheme="majorEastAsia" w:cstheme="majorBidi"/>
      <w:color w:val="272727" w:themeColor="text1" w:themeTint="D8"/>
    </w:rPr>
  </w:style>
  <w:style w:type="paragraph" w:styleId="Title">
    <w:name w:val="Title"/>
    <w:basedOn w:val="Normal"/>
    <w:next w:val="Normal"/>
    <w:link w:val="TitleChar"/>
    <w:uiPriority w:val="10"/>
    <w:qFormat/>
    <w:rsid w:val="00CC3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FF2"/>
    <w:pPr>
      <w:spacing w:before="160"/>
      <w:jc w:val="center"/>
    </w:pPr>
    <w:rPr>
      <w:i/>
      <w:iCs/>
      <w:color w:val="404040" w:themeColor="text1" w:themeTint="BF"/>
    </w:rPr>
  </w:style>
  <w:style w:type="character" w:customStyle="1" w:styleId="QuoteChar">
    <w:name w:val="Quote Char"/>
    <w:basedOn w:val="DefaultParagraphFont"/>
    <w:link w:val="Quote"/>
    <w:uiPriority w:val="29"/>
    <w:rsid w:val="00CC3FF2"/>
    <w:rPr>
      <w:i/>
      <w:iCs/>
      <w:color w:val="404040" w:themeColor="text1" w:themeTint="BF"/>
    </w:rPr>
  </w:style>
  <w:style w:type="paragraph" w:styleId="ListParagraph">
    <w:name w:val="List Paragraph"/>
    <w:basedOn w:val="Normal"/>
    <w:uiPriority w:val="34"/>
    <w:qFormat/>
    <w:rsid w:val="00CC3FF2"/>
    <w:pPr>
      <w:ind w:left="720"/>
      <w:contextualSpacing/>
    </w:pPr>
  </w:style>
  <w:style w:type="character" w:styleId="IntenseEmphasis">
    <w:name w:val="Intense Emphasis"/>
    <w:basedOn w:val="DefaultParagraphFont"/>
    <w:uiPriority w:val="21"/>
    <w:qFormat/>
    <w:rsid w:val="00CC3FF2"/>
    <w:rPr>
      <w:i/>
      <w:iCs/>
      <w:color w:val="2E74B5" w:themeColor="accent1" w:themeShade="BF"/>
    </w:rPr>
  </w:style>
  <w:style w:type="paragraph" w:styleId="IntenseQuote">
    <w:name w:val="Intense Quote"/>
    <w:basedOn w:val="Normal"/>
    <w:next w:val="Normal"/>
    <w:link w:val="IntenseQuoteChar"/>
    <w:uiPriority w:val="30"/>
    <w:qFormat/>
    <w:rsid w:val="00CC3F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3FF2"/>
    <w:rPr>
      <w:i/>
      <w:iCs/>
      <w:color w:val="2E74B5" w:themeColor="accent1" w:themeShade="BF"/>
    </w:rPr>
  </w:style>
  <w:style w:type="character" w:styleId="IntenseReference">
    <w:name w:val="Intense Reference"/>
    <w:basedOn w:val="DefaultParagraphFont"/>
    <w:uiPriority w:val="32"/>
    <w:qFormat/>
    <w:rsid w:val="00CC3FF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923</Words>
  <Characters>4801</Characters>
  <Application>Microsoft Office Word</Application>
  <DocSecurity>0</DocSecurity>
  <Lines>92</Lines>
  <Paragraphs>50</Paragraphs>
  <ScaleCrop>false</ScaleCrop>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