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0A179" w14:textId="77777777" w:rsidR="002D460A" w:rsidRPr="002D460A" w:rsidRDefault="002D460A">
      <w:pPr>
        <w:rPr>
          <w:b/>
        </w:rPr>
      </w:pPr>
      <w:r w:rsidRPr="002D460A">
        <w:rPr>
          <w:b/>
        </w:rPr>
        <w:t>PERISH - ( apollumi , Strong's G622 )</w:t>
      </w:r>
    </w:p>
    <w:p w14:paraId="530FB55F" w14:textId="77777777" w:rsidR="002D460A" w:rsidRDefault="002D460A">
      <w:r w:rsidRPr="002D460A">
        <w:rPr>
          <w:b/>
        </w:rPr>
        <w:t>Summary:</w:t>
      </w:r>
    </w:p>
    <w:p w14:paraId="149047BB" w14:textId="77777777" w:rsidR="002D460A" w:rsidRDefault="002D460A">
      <w:r>
        <w:t>The Greek word apollumi, translated as "perish," conveys the idea of ruin, loss, or destruction, but not annihilation. In Matthew 18:14, it describes the tragic spiritual loss of a single "little one" straying from the flock. The term emphasizes the Father's deep, personal desire that none of His vulnerable children should suffer eternal separation and ruin, highlighting both the gravity of spiritual peril and the compassionate heart of God.</w:t>
      </w:r>
    </w:p>
    <w:p w14:paraId="27CB5969" w14:textId="77777777" w:rsidR="002D460A" w:rsidRDefault="002D460A"/>
    <w:p w14:paraId="791C16B3" w14:textId="77777777" w:rsidR="002D460A" w:rsidRDefault="002D460A">
      <w:r w:rsidRPr="002D460A">
        <w:rPr>
          <w:b/>
        </w:rPr>
        <w:t>Full Study:</w:t>
      </w:r>
    </w:p>
    <w:p w14:paraId="65A6C7C7" w14:textId="77777777" w:rsidR="002D460A" w:rsidRPr="002D460A" w:rsidRDefault="002D460A">
      <w:pPr>
        <w:rPr>
          <w:b/>
        </w:rPr>
      </w:pPr>
      <w:r w:rsidRPr="002D460A">
        <w:rPr>
          <w:b/>
        </w:rPr>
        <w:t>1. Word Picture / Background</w:t>
      </w:r>
    </w:p>
    <w:p w14:paraId="3B2B0BAD" w14:textId="77777777" w:rsidR="002D460A" w:rsidRDefault="002D460A">
      <w:r>
        <w:t xml:space="preserve">- The verb is built from a root implying separation or a particle of completion combined with a base meaning to destroy or lose. </w:t>
      </w:r>
    </w:p>
    <w:p w14:paraId="295BA3C8" w14:textId="77777777" w:rsidR="002D460A" w:rsidRDefault="002D460A">
      <w:r>
        <w:t>- In ancient Greek life, it frequently described things that were utterly ruined, lost at sea, or rendered useless, yet still existing in a ruined state rather than vanishing out of existence.</w:t>
      </w:r>
    </w:p>
    <w:p w14:paraId="0E7DE8D8" w14:textId="77777777" w:rsidR="002D460A" w:rsidRDefault="002D460A">
      <w:r>
        <w:t>- When applied to human beings, it paints a vivid picture of a life missing its true purpose, wandering away from safety, and facing ultimate ruin.</w:t>
      </w:r>
    </w:p>
    <w:p w14:paraId="17A6D12F" w14:textId="77777777" w:rsidR="002D460A" w:rsidRDefault="002D460A"/>
    <w:p w14:paraId="187D3387" w14:textId="77777777" w:rsidR="002D460A" w:rsidRPr="002D460A" w:rsidRDefault="002D460A">
      <w:pPr>
        <w:rPr>
          <w:b/>
        </w:rPr>
      </w:pPr>
      <w:r w:rsidRPr="002D460A">
        <w:rPr>
          <w:b/>
        </w:rPr>
        <w:t>2. Meaning / Lexical Definition</w:t>
      </w:r>
    </w:p>
    <w:p w14:paraId="109892E5" w14:textId="77777777" w:rsidR="002D460A" w:rsidRDefault="002D460A">
      <w:r>
        <w:t>- To destroy utterly, but with the underlying nuance of loss of well-being rather than total cessation of existence.</w:t>
      </w:r>
    </w:p>
    <w:p w14:paraId="1102954D" w14:textId="77777777" w:rsidR="002D460A" w:rsidRDefault="002D460A">
      <w:r>
        <w:t>- To lose or to be lost, in the sense of an object or person missing from its proper place and owner.</w:t>
      </w:r>
    </w:p>
    <w:p w14:paraId="07C76313" w14:textId="77777777" w:rsidR="002D460A" w:rsidRDefault="002D460A">
      <w:r>
        <w:t>- To suffer spiritual ruin, eternal separation from God, and the forfeiture of salvation.</w:t>
      </w:r>
    </w:p>
    <w:p w14:paraId="6A3B7CC5" w14:textId="77777777" w:rsidR="002D460A" w:rsidRDefault="002D460A"/>
    <w:p w14:paraId="20AC4377" w14:textId="77777777" w:rsidR="002D460A" w:rsidRPr="002D460A" w:rsidRDefault="002D460A">
      <w:pPr>
        <w:rPr>
          <w:b/>
        </w:rPr>
      </w:pPr>
      <w:r w:rsidRPr="002D460A">
        <w:rPr>
          <w:b/>
        </w:rPr>
        <w:t>3. Usage and Word Pictures</w:t>
      </w:r>
    </w:p>
    <w:p w14:paraId="5120DDAA" w14:textId="77777777" w:rsidR="002D460A" w:rsidRDefault="002D460A">
      <w:r>
        <w:t>- A sheep wandering away into the wilderness, facing predators and starvation, captures the functional picture of apollumi.</w:t>
      </w:r>
    </w:p>
    <w:p w14:paraId="4FA4D569" w14:textId="77777777" w:rsidR="002D460A" w:rsidRDefault="002D460A">
      <w:r>
        <w:t>- A lost coin or a lost son (as in Luke 15) illustrates the state of being separated from the one to whom they belong, yet retaining immense value to the seeker.</w:t>
      </w:r>
    </w:p>
    <w:p w14:paraId="57FD231C" w14:textId="77777777" w:rsidR="002D460A" w:rsidRDefault="002D460A">
      <w:r>
        <w:t>- It stands in stark contrast to eternal life; to perish is to miss the very life God created humanity to enjoy.</w:t>
      </w:r>
    </w:p>
    <w:p w14:paraId="0CB83193" w14:textId="77777777" w:rsidR="002D460A" w:rsidRDefault="002D460A"/>
    <w:p w14:paraId="6A5A5AA6" w14:textId="77777777" w:rsidR="002D460A" w:rsidRPr="002D460A" w:rsidRDefault="002D460A">
      <w:pPr>
        <w:rPr>
          <w:b/>
        </w:rPr>
      </w:pPr>
      <w:r w:rsidRPr="002D460A">
        <w:rPr>
          <w:b/>
        </w:rPr>
        <w:t>4. Theological Implications</w:t>
      </w:r>
    </w:p>
    <w:p w14:paraId="700173DD" w14:textId="77777777" w:rsidR="002D460A" w:rsidRDefault="002D460A">
      <w:r>
        <w:t>- The doctrine of eternal punishment and human lostness is anchored in words like apollumi. Without Christ, humanity is in a perishing condition.</w:t>
      </w:r>
    </w:p>
    <w:p w14:paraId="37D8A60D" w14:textId="77777777" w:rsidR="002D460A" w:rsidRDefault="002D460A">
      <w:r>
        <w:t>- It highlights the immense value God places on individuals; the Creator does not view the loss of a single soul with indifference.</w:t>
      </w:r>
    </w:p>
    <w:p w14:paraId="443F9CD8" w14:textId="77777777" w:rsidR="002D460A" w:rsidRDefault="002D460A">
      <w:r>
        <w:t>- Divine sovereignty and human responsibility meet here: God is not willing that any should perish, which drives the pastoral and evangelistic mission of the church.</w:t>
      </w:r>
    </w:p>
    <w:p w14:paraId="1EABF6A0" w14:textId="77777777" w:rsidR="002D460A" w:rsidRDefault="002D460A"/>
    <w:p w14:paraId="0158CFFC" w14:textId="77777777" w:rsidR="002D460A" w:rsidRPr="002D460A" w:rsidRDefault="002D460A">
      <w:pPr>
        <w:rPr>
          <w:b/>
        </w:rPr>
      </w:pPr>
      <w:r w:rsidRPr="002D460A">
        <w:rPr>
          <w:b/>
        </w:rPr>
        <w:t>5. Contextual Nuance in the Passage</w:t>
      </w:r>
    </w:p>
    <w:p w14:paraId="66F03011" w14:textId="77777777" w:rsidR="002D460A" w:rsidRDefault="002D460A">
      <w:r>
        <w:t>- In Matthew 18:14, Jesus is speaking about "little ones"—not merely biological children, but humble, vulnerable disciples who believe in Him.</w:t>
      </w:r>
    </w:p>
    <w:p w14:paraId="12C281C5" w14:textId="77777777" w:rsidR="002D460A" w:rsidRDefault="002D460A">
      <w:r>
        <w:t>- The context is the Parable of the Lost Sheep. If a shepherd leaves the ninety-nine to find the one that strayed, it is because he refuses to let that single sheep apollumi (perish).</w:t>
      </w:r>
    </w:p>
    <w:p w14:paraId="4FD2810C" w14:textId="77777777" w:rsidR="002D460A" w:rsidRDefault="002D460A">
      <w:r>
        <w:t>- The "will" (thelema) of the heavenly Father is explicitly tied to this: it is not His desire that even one of these vulnerable believers should suffer spiritual ruin.</w:t>
      </w:r>
    </w:p>
    <w:p w14:paraId="7318AFF8" w14:textId="77777777" w:rsidR="002D460A" w:rsidRDefault="002D460A"/>
    <w:p w14:paraId="48A6F199" w14:textId="77777777" w:rsidR="002D460A" w:rsidRPr="002D460A" w:rsidRDefault="002D460A">
      <w:pPr>
        <w:rPr>
          <w:b/>
        </w:rPr>
      </w:pPr>
      <w:r w:rsidRPr="002D460A">
        <w:rPr>
          <w:b/>
        </w:rPr>
        <w:t>6. Key Uses in Other Verses (NKJV)</w:t>
      </w:r>
    </w:p>
    <w:p w14:paraId="617B3B56" w14:textId="77777777" w:rsidR="002D460A" w:rsidRDefault="002D460A">
      <w:r>
        <w:t>- Matthew 8:25 - "Then His disciples came to Him and awoke Him, saying, 'Lord, save us! We are perishing!'"</w:t>
      </w:r>
    </w:p>
    <w:p w14:paraId="054DF02E" w14:textId="77777777" w:rsidR="002D460A" w:rsidRDefault="002D460A">
      <w:r>
        <w:t>- John 3:16 - "For God so loved the world that He gave His only begotten Son, that whoever believes in Him should not perish but have everlasting life."</w:t>
      </w:r>
    </w:p>
    <w:p w14:paraId="1D85923A" w14:textId="77777777" w:rsidR="002D460A" w:rsidRDefault="002D460A">
      <w:r>
        <w:t>- 2 Peter 3:9 - "The Lord is not slack concerning His promise, as some count slackness, but is longsuffering toward us, not willing that any should perish but that all should come to repentance."</w:t>
      </w:r>
    </w:p>
    <w:p w14:paraId="1467C898" w14:textId="77777777" w:rsidR="002D460A" w:rsidRDefault="002D460A">
      <w:r>
        <w:t>- Luke 13:3 - "I tell you, no; but unless you repent you will all likewise perish."</w:t>
      </w:r>
    </w:p>
    <w:p w14:paraId="18534C71" w14:textId="77777777" w:rsidR="002D460A" w:rsidRDefault="002D460A"/>
    <w:p w14:paraId="28148B79" w14:textId="77777777" w:rsidR="002D460A" w:rsidRPr="002D460A" w:rsidRDefault="002D460A">
      <w:pPr>
        <w:rPr>
          <w:b/>
        </w:rPr>
      </w:pPr>
      <w:r w:rsidRPr="002D460A">
        <w:rPr>
          <w:b/>
        </w:rPr>
        <w:t>7. Other Relevant Insights</w:t>
      </w:r>
    </w:p>
    <w:p w14:paraId="66467797" w14:textId="77777777" w:rsidR="002D460A" w:rsidRDefault="002D460A">
      <w:r>
        <w:t>- The middle voice of the verb often emphasizes self-ruin—bringing destruction upon oneself through rejection of God's grace.</w:t>
      </w:r>
    </w:p>
    <w:p w14:paraId="09BBDC15" w14:textId="77777777" w:rsidR="002D460A" w:rsidRDefault="002D460A">
      <w:r>
        <w:t>- In secular Greek, apollumi could describe a ship broken to pieces in a storm; the parts still exist, but the vessel is utterly ruined regarding its function.</w:t>
      </w:r>
    </w:p>
    <w:p w14:paraId="44DD4401" w14:textId="77777777" w:rsidR="002D460A" w:rsidRDefault="002D460A">
      <w:r>
        <w:t>- The pastoral thrust of Matthew 18:14 is to curb any harsh or dismissive treatment of weaker believers within the community of faith.</w:t>
      </w:r>
    </w:p>
    <w:p w14:paraId="07628D8E" w14:textId="77777777" w:rsidR="002D460A" w:rsidRDefault="002D460A"/>
    <w:p w14:paraId="44484E4B" w14:textId="77777777" w:rsidR="002D460A" w:rsidRPr="002D460A" w:rsidRDefault="002D460A">
      <w:pPr>
        <w:rPr>
          <w:b/>
        </w:rPr>
      </w:pPr>
      <w:r w:rsidRPr="002D460A">
        <w:rPr>
          <w:b/>
        </w:rPr>
        <w:t>8. References</w:t>
      </w:r>
    </w:p>
    <w:p w14:paraId="0CF40F67" w14:textId="77777777" w:rsidR="002D460A" w:rsidRDefault="002D460A">
      <w:r>
        <w:t>BDAG, 3rd ed.</w:t>
      </w:r>
    </w:p>
    <w:p w14:paraId="2C4EAD90" w14:textId="77777777" w:rsidR="002D460A" w:rsidRDefault="002D460A">
      <w:r>
        <w:t>TWOT, Electronic Database</w:t>
      </w:r>
    </w:p>
    <w:p w14:paraId="05A991DF" w14:textId="77777777" w:rsidR="002D460A" w:rsidRDefault="002D460A">
      <w:r>
        <w:t>NIDNTTE, vol. 1</w:t>
      </w:r>
    </w:p>
    <w:p w14:paraId="21BE4C07" w14:textId="77777777" w:rsidR="002D460A" w:rsidRDefault="002D460A">
      <w:r>
        <w:t>Vine's Expository Dictionary of Old and New Testament Words</w:t>
      </w:r>
    </w:p>
    <w:p w14:paraId="2D117AF6" w14:textId="77777777" w:rsidR="002D460A" w:rsidRDefault="002D460A">
      <w:r>
        <w:t>Thayer's Greek-English Lexicon of the New Testament</w:t>
      </w:r>
    </w:p>
    <w:p w14:paraId="291C95D7" w14:textId="77777777" w:rsidR="002D460A" w:rsidRDefault="002D460A">
      <w:r>
        <w:t>Zodhiates, The Complete Word Study Dictionary: New Testament</w:t>
      </w:r>
    </w:p>
    <w:p w14:paraId="177C7DFA" w14:textId="77777777" w:rsidR="002D460A" w:rsidRDefault="002D460A">
      <w:r>
        <w:t>Enduring Word Commentary by David Guzik</w:t>
      </w:r>
    </w:p>
    <w:p w14:paraId="1DB97DE6" w14:textId="1DF99F49" w:rsidR="004C5552" w:rsidRDefault="002D460A">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60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460A"/>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C8519"/>
  <w15:chartTrackingRefBased/>
  <w15:docId w15:val="{65F27BCC-F326-4A1B-816F-F4DEBAEAE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D4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D4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60A"/>
    <w:rPr>
      <w:rFonts w:eastAsiaTheme="majorEastAsia" w:cstheme="majorBidi"/>
      <w:color w:val="272727" w:themeColor="text1" w:themeTint="D8"/>
    </w:rPr>
  </w:style>
  <w:style w:type="paragraph" w:styleId="Title">
    <w:name w:val="Title"/>
    <w:basedOn w:val="Normal"/>
    <w:next w:val="Normal"/>
    <w:link w:val="TitleChar"/>
    <w:uiPriority w:val="10"/>
    <w:qFormat/>
    <w:rsid w:val="002D4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60A"/>
    <w:pPr>
      <w:spacing w:before="160"/>
      <w:jc w:val="center"/>
    </w:pPr>
    <w:rPr>
      <w:i/>
      <w:iCs/>
      <w:color w:val="404040" w:themeColor="text1" w:themeTint="BF"/>
    </w:rPr>
  </w:style>
  <w:style w:type="character" w:customStyle="1" w:styleId="QuoteChar">
    <w:name w:val="Quote Char"/>
    <w:basedOn w:val="DefaultParagraphFont"/>
    <w:link w:val="Quote"/>
    <w:uiPriority w:val="29"/>
    <w:rsid w:val="002D460A"/>
    <w:rPr>
      <w:i/>
      <w:iCs/>
      <w:color w:val="404040" w:themeColor="text1" w:themeTint="BF"/>
    </w:rPr>
  </w:style>
  <w:style w:type="paragraph" w:styleId="ListParagraph">
    <w:name w:val="List Paragraph"/>
    <w:basedOn w:val="Normal"/>
    <w:uiPriority w:val="34"/>
    <w:qFormat/>
    <w:rsid w:val="002D460A"/>
    <w:pPr>
      <w:ind w:left="720"/>
      <w:contextualSpacing/>
    </w:pPr>
  </w:style>
  <w:style w:type="character" w:styleId="IntenseEmphasis">
    <w:name w:val="Intense Emphasis"/>
    <w:basedOn w:val="DefaultParagraphFont"/>
    <w:uiPriority w:val="21"/>
    <w:qFormat/>
    <w:rsid w:val="002D460A"/>
    <w:rPr>
      <w:i/>
      <w:iCs/>
      <w:color w:val="2E74B5" w:themeColor="accent1" w:themeShade="BF"/>
    </w:rPr>
  </w:style>
  <w:style w:type="paragraph" w:styleId="IntenseQuote">
    <w:name w:val="Intense Quote"/>
    <w:basedOn w:val="Normal"/>
    <w:next w:val="Normal"/>
    <w:link w:val="IntenseQuoteChar"/>
    <w:uiPriority w:val="30"/>
    <w:qFormat/>
    <w:rsid w:val="002D460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D460A"/>
    <w:rPr>
      <w:i/>
      <w:iCs/>
      <w:color w:val="2E74B5" w:themeColor="accent1" w:themeShade="BF"/>
    </w:rPr>
  </w:style>
  <w:style w:type="character" w:styleId="IntenseReference">
    <w:name w:val="Intense Reference"/>
    <w:basedOn w:val="DefaultParagraphFont"/>
    <w:uiPriority w:val="32"/>
    <w:qFormat/>
    <w:rsid w:val="002D460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663</Words>
  <Characters>3453</Characters>
  <Application>Microsoft Office Word</Application>
  <DocSecurity>0</DocSecurity>
  <Lines>66</Lines>
  <Paragraphs>36</Paragraphs>
  <ScaleCrop>false</ScaleCrop>
  <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2026-08-13T02:15:00Z</dcterms:created>
  <dcterms:modified xsi:type="dcterms:W3CDTF">2026-08-13T02:15:00Z</dcterms:modified>
</cp:coreProperties>
</file>