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F4859" w14:textId="77777777" w:rsidR="00FD4ED2" w:rsidRPr="00FD4ED2" w:rsidRDefault="00FD4ED2">
      <w:pPr>
        <w:rPr>
          <w:b/>
        </w:rPr>
      </w:pPr>
      <w:r w:rsidRPr="00FD4ED2">
        <w:rPr>
          <w:b/>
        </w:rPr>
        <w:t>SETTLE - ( sumorizo, Strong's G4868 )</w:t>
      </w:r>
    </w:p>
    <w:p w14:paraId="4482257B" w14:textId="77777777" w:rsidR="00FD4ED2" w:rsidRDefault="00FD4ED2">
      <w:r w:rsidRPr="00FD4ED2">
        <w:rPr>
          <w:b/>
        </w:rPr>
        <w:t>Summary:</w:t>
      </w:r>
    </w:p>
    <w:p w14:paraId="17FA80A8" w14:textId="77777777" w:rsidR="00FD4ED2" w:rsidRDefault="00FD4ED2">
      <w:r>
        <w:t>The Greek term sumorizo carries the rich administrative and legal imagery of settling accounts, bringing a transaction to a final balance, or taking a definitive reckoning. In Matthew 18:23, it describes a king who initiates a deliberate, unavoidable day of accounting with his servants. Far from a casual review, the word demands that all debts be brought into the open and fully addressed, vividly portraying God's ultimate accounting with humanity where every moral obligation must be met.</w:t>
      </w:r>
    </w:p>
    <w:p w14:paraId="5F19E150" w14:textId="77777777" w:rsidR="00FD4ED2" w:rsidRDefault="00FD4ED2"/>
    <w:p w14:paraId="4CEE50DB" w14:textId="77777777" w:rsidR="00FD4ED2" w:rsidRDefault="00FD4ED2">
      <w:r w:rsidRPr="00FD4ED2">
        <w:rPr>
          <w:b/>
        </w:rPr>
        <w:t>Full Study:</w:t>
      </w:r>
    </w:p>
    <w:p w14:paraId="4D8F23B4" w14:textId="77777777" w:rsidR="00FD4ED2" w:rsidRDefault="00FD4ED2"/>
    <w:p w14:paraId="136EB035" w14:textId="77777777" w:rsidR="00FD4ED2" w:rsidRPr="00FD4ED2" w:rsidRDefault="00FD4ED2">
      <w:pPr>
        <w:rPr>
          <w:b/>
        </w:rPr>
      </w:pPr>
      <w:r w:rsidRPr="00FD4ED2">
        <w:rPr>
          <w:b/>
        </w:rPr>
        <w:t>1. Word Picture / Background</w:t>
      </w:r>
    </w:p>
    <w:p w14:paraId="4F8D30ED" w14:textId="77777777" w:rsidR="00FD4ED2" w:rsidRDefault="00FD4ED2">
      <w:r>
        <w:t>- The verb is built upon roots related to limits, boundaries, or horizons, evolving in administrative language to mean "bringing things to a final sum" or "balancing the books."</w:t>
      </w:r>
    </w:p>
    <w:p w14:paraId="79649848" w14:textId="77777777" w:rsidR="00FD4ED2" w:rsidRDefault="00FD4ED2">
      <w:r>
        <w:t>- In the ancient Greco-Roman financial and legal worlds, this was the exact terminology used by auditors and stewards when auditing ledger books, demanding that debtors present what they owed and bring their accounts to a definitive close.</w:t>
      </w:r>
    </w:p>
    <w:p w14:paraId="57E75E84" w14:textId="77777777" w:rsidR="00FD4ED2" w:rsidRDefault="00FD4ED2">
      <w:r>
        <w:t>- By placing this term on the lips of Jesus, the parable invokes the solemn atmosphere of a royal audit, where the illusion of financial or moral independence is stripped away in the presence of sovereign authority.</w:t>
      </w:r>
    </w:p>
    <w:p w14:paraId="468176D4" w14:textId="77777777" w:rsidR="00FD4ED2" w:rsidRDefault="00FD4ED2"/>
    <w:p w14:paraId="15C85625" w14:textId="77777777" w:rsidR="00FD4ED2" w:rsidRPr="00FD4ED2" w:rsidRDefault="00FD4ED2">
      <w:pPr>
        <w:rPr>
          <w:b/>
        </w:rPr>
      </w:pPr>
      <w:r w:rsidRPr="00FD4ED2">
        <w:rPr>
          <w:b/>
        </w:rPr>
        <w:t>2. Meaning / Lexical Definition</w:t>
      </w:r>
    </w:p>
    <w:p w14:paraId="26F19014" w14:textId="77777777" w:rsidR="00FD4ED2" w:rsidRDefault="00FD4ED2">
      <w:r>
        <w:t>- To reckon accounts, settle debts, or make a complete financial reckoning.</w:t>
      </w:r>
    </w:p>
    <w:p w14:paraId="21C9C799" w14:textId="77777777" w:rsidR="00FD4ED2" w:rsidRDefault="00FD4ED2">
      <w:r>
        <w:t>- To bring a matter to a final conclusion or settlement where balances are determined and demanded.</w:t>
      </w:r>
    </w:p>
    <w:p w14:paraId="3DF336EF" w14:textId="77777777" w:rsidR="00FD4ED2" w:rsidRDefault="00FD4ED2">
      <w:r>
        <w:t>- In common usage, it signifies the final balancing of debits and credits between two parties.</w:t>
      </w:r>
    </w:p>
    <w:p w14:paraId="31C3D4DA" w14:textId="77777777" w:rsidR="00FD4ED2" w:rsidRDefault="00FD4ED2"/>
    <w:p w14:paraId="62E1C66D" w14:textId="77777777" w:rsidR="00FD4ED2" w:rsidRPr="00FD4ED2" w:rsidRDefault="00FD4ED2">
      <w:pPr>
        <w:rPr>
          <w:b/>
        </w:rPr>
      </w:pPr>
      <w:r w:rsidRPr="00FD4ED2">
        <w:rPr>
          <w:b/>
        </w:rPr>
        <w:t>3. Usage and Word Pictures</w:t>
      </w:r>
    </w:p>
    <w:p w14:paraId="5948FF26" w14:textId="77777777" w:rsidR="00FD4ED2" w:rsidRDefault="00FD4ED2">
      <w:r>
        <w:t>- Accounting Audit: Visualizes an overseer or king sitting down with open ledgers, calling every debtor to account.</w:t>
      </w:r>
    </w:p>
    <w:p w14:paraId="5395F674" w14:textId="77777777" w:rsidR="00FD4ED2" w:rsidRDefault="00FD4ED2">
      <w:r>
        <w:t>- Finality: Emphasizes that accounts cannot remain open indefinitely; a day of reckoning is inherent to the relationship between the master and his servants.</w:t>
      </w:r>
    </w:p>
    <w:p w14:paraId="54BBF34D" w14:textId="77777777" w:rsidR="00FD4ED2" w:rsidRDefault="00FD4ED2">
      <w:r>
        <w:t>- Transparency: Nothing remains hidden in the ledger; the true magnitude of the debt is exposed to the light of the king's presence.</w:t>
      </w:r>
    </w:p>
    <w:p w14:paraId="2A116F75" w14:textId="77777777" w:rsidR="00FD4ED2" w:rsidRDefault="00FD4ED2"/>
    <w:p w14:paraId="2EA64A67" w14:textId="77777777" w:rsidR="00FD4ED2" w:rsidRPr="00FD4ED2" w:rsidRDefault="00FD4ED2">
      <w:pPr>
        <w:rPr>
          <w:b/>
        </w:rPr>
      </w:pPr>
      <w:r w:rsidRPr="00FD4ED2">
        <w:rPr>
          <w:b/>
        </w:rPr>
        <w:t>4. Theological Implications</w:t>
      </w:r>
    </w:p>
    <w:p w14:paraId="35361D2F" w14:textId="77777777" w:rsidR="00FD4ED2" w:rsidRDefault="00FD4ED2">
      <w:r>
        <w:t>- Every human being stands in the position of a servant who has incurred an unpayable moral and spiritual debt before the heavenly King.</w:t>
      </w:r>
    </w:p>
    <w:p w14:paraId="427DE34F" w14:textId="77777777" w:rsidR="00FD4ED2" w:rsidRDefault="00FD4ED2">
      <w:r>
        <w:t>- Divine judgment possesses an inevitable, definitive character; God establishes a time of reckoning where sin cannot be indefinitely ignored or brushed aside.</w:t>
      </w:r>
    </w:p>
    <w:p w14:paraId="5C85F801" w14:textId="77777777" w:rsidR="00FD4ED2" w:rsidRDefault="00FD4ED2">
      <w:r>
        <w:t>- The impossibility of the servant paying his debt highlights the necessity of sovereign mercy and cancellation rather than mere human effort.</w:t>
      </w:r>
    </w:p>
    <w:p w14:paraId="761D4622" w14:textId="77777777" w:rsidR="00FD4ED2" w:rsidRDefault="00FD4ED2"/>
    <w:p w14:paraId="309ECD69" w14:textId="77777777" w:rsidR="00FD4ED2" w:rsidRPr="00FD4ED2" w:rsidRDefault="00FD4ED2">
      <w:pPr>
        <w:rPr>
          <w:b/>
        </w:rPr>
      </w:pPr>
      <w:r w:rsidRPr="00FD4ED2">
        <w:rPr>
          <w:b/>
        </w:rPr>
        <w:t>5. Contextual Nuance in the Passage</w:t>
      </w:r>
    </w:p>
    <w:p w14:paraId="73E51CC5" w14:textId="77777777" w:rsidR="00FD4ED2" w:rsidRDefault="00FD4ED2">
      <w:r>
        <w:t>- In Matthew 18:23, the kingdom of heaven is likened to a king who desired to settle accounts with his servants.</w:t>
      </w:r>
    </w:p>
    <w:p w14:paraId="7F6BA49B" w14:textId="77777777" w:rsidR="00FD4ED2" w:rsidRDefault="00FD4ED2">
      <w:r>
        <w:t>- The immediate context concerns the boundlessness of divine forgiveness contrasted with our reluctance to forgive others; the staggering size of the first servant's debt ($10,000$ talents) underscores that our offense against God is humanly unpayable.</w:t>
      </w:r>
    </w:p>
    <w:p w14:paraId="379A080B" w14:textId="77777777" w:rsidR="00FD4ED2" w:rsidRDefault="00FD4ED2">
      <w:r>
        <w:t>- The action of settling sets the stage for the dramatic display of grace where the master commands the debt to be forgiven, which then serves as the ethical baseline for how believers must treat one another.</w:t>
      </w:r>
    </w:p>
    <w:p w14:paraId="6EB02813" w14:textId="77777777" w:rsidR="00FD4ED2" w:rsidRDefault="00FD4ED2"/>
    <w:p w14:paraId="4EA2274E" w14:textId="77777777" w:rsidR="00FD4ED2" w:rsidRPr="00FD4ED2" w:rsidRDefault="00FD4ED2">
      <w:pPr>
        <w:rPr>
          <w:b/>
        </w:rPr>
      </w:pPr>
      <w:r w:rsidRPr="00FD4ED2">
        <w:rPr>
          <w:b/>
        </w:rPr>
        <w:t>6. Key Uses in Other Verses (NKJV)</w:t>
      </w:r>
    </w:p>
    <w:p w14:paraId="263BDE03" w14:textId="77777777" w:rsidR="00FD4ED2" w:rsidRDefault="00FD4ED2">
      <w:r>
        <w:t>- Matthew 18:24 - "And when he had begun to settle accounts, one was brought to him who owed him ten thousand talents."</w:t>
      </w:r>
    </w:p>
    <w:p w14:paraId="3D96FB49" w14:textId="77777777" w:rsidR="00FD4ED2" w:rsidRDefault="00FD4ED2">
      <w:r>
        <w:t>- Matthew 25:19 - "After a long time the lord of those servants came and settled accounts with them."</w:t>
      </w:r>
    </w:p>
    <w:p w14:paraId="136126EA" w14:textId="77777777" w:rsidR="00FD4ED2" w:rsidRDefault="00FD4ED2"/>
    <w:p w14:paraId="4061A202" w14:textId="77777777" w:rsidR="00FD4ED2" w:rsidRPr="00FD4ED2" w:rsidRDefault="00FD4ED2">
      <w:pPr>
        <w:rPr>
          <w:b/>
        </w:rPr>
      </w:pPr>
      <w:r w:rsidRPr="00FD4ED2">
        <w:rPr>
          <w:b/>
        </w:rPr>
        <w:t>7. Other Relevant Insights</w:t>
      </w:r>
    </w:p>
    <w:p w14:paraId="5EF56D32" w14:textId="77777777" w:rsidR="00FD4ED2" w:rsidRDefault="00FD4ED2">
      <w:r>
        <w:t>- The word underscores the accountability inherent in being a creature made in the image of God; autonomy does not exist in the moral universe.</w:t>
      </w:r>
    </w:p>
    <w:p w14:paraId="08FA6C5B" w14:textId="77777777" w:rsidR="00FD4ED2" w:rsidRDefault="00FD4ED2">
      <w:r>
        <w:t>- The grace experienced by the forgiven servant in the parable loses its power when the recipient fails to grasp the sheer enormity of the debt that was settled on his behalf.</w:t>
      </w:r>
    </w:p>
    <w:p w14:paraId="5F303F2C" w14:textId="77777777" w:rsidR="00FD4ED2" w:rsidRDefault="00FD4ED2"/>
    <w:p w14:paraId="32F376F8" w14:textId="77777777" w:rsidR="00FD4ED2" w:rsidRPr="00FD4ED2" w:rsidRDefault="00FD4ED2">
      <w:pPr>
        <w:rPr>
          <w:b/>
        </w:rPr>
      </w:pPr>
      <w:r w:rsidRPr="00FD4ED2">
        <w:rPr>
          <w:b/>
        </w:rPr>
        <w:t>8. References</w:t>
      </w:r>
    </w:p>
    <w:p w14:paraId="2FCBD9C0" w14:textId="77777777" w:rsidR="00FD4ED2" w:rsidRDefault="00FD4ED2">
      <w:r>
        <w:t>- Theological Dictionary of the New Testament (TDNT)</w:t>
      </w:r>
    </w:p>
    <w:p w14:paraId="12F0C41C" w14:textId="77777777" w:rsidR="00FD4ED2" w:rsidRDefault="00FD4ED2">
      <w:r>
        <w:t>- Vine's Expository Dictionary of Old and New Testament Words</w:t>
      </w:r>
    </w:p>
    <w:p w14:paraId="2C00E93B" w14:textId="77777777" w:rsidR="00FD4ED2" w:rsidRDefault="00FD4ED2">
      <w:r>
        <w:t>- New International Dictionary of New Testament Theology and Exegesis (NIDNTTE)</w:t>
      </w:r>
    </w:p>
    <w:p w14:paraId="0C93C209" w14:textId="3A00579F" w:rsidR="004C5552" w:rsidRDefault="00FD4ED2">
      <w:r>
        <w:t>- BDAG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E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D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4868"/>
  <w15:chartTrackingRefBased/>
  <w15:docId w15:val="{FAE76A0F-E650-4B8C-9A0D-9BF936B7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ED2"/>
    <w:rPr>
      <w:rFonts w:eastAsiaTheme="majorEastAsia" w:cstheme="majorBidi"/>
      <w:color w:val="272727" w:themeColor="text1" w:themeTint="D8"/>
    </w:rPr>
  </w:style>
  <w:style w:type="paragraph" w:styleId="Title">
    <w:name w:val="Title"/>
    <w:basedOn w:val="Normal"/>
    <w:next w:val="Normal"/>
    <w:link w:val="TitleChar"/>
    <w:uiPriority w:val="10"/>
    <w:qFormat/>
    <w:rsid w:val="00FD4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ED2"/>
    <w:pPr>
      <w:spacing w:before="160"/>
      <w:jc w:val="center"/>
    </w:pPr>
    <w:rPr>
      <w:i/>
      <w:iCs/>
      <w:color w:val="404040" w:themeColor="text1" w:themeTint="BF"/>
    </w:rPr>
  </w:style>
  <w:style w:type="character" w:customStyle="1" w:styleId="QuoteChar">
    <w:name w:val="Quote Char"/>
    <w:basedOn w:val="DefaultParagraphFont"/>
    <w:link w:val="Quote"/>
    <w:uiPriority w:val="29"/>
    <w:rsid w:val="00FD4ED2"/>
    <w:rPr>
      <w:i/>
      <w:iCs/>
      <w:color w:val="404040" w:themeColor="text1" w:themeTint="BF"/>
    </w:rPr>
  </w:style>
  <w:style w:type="paragraph" w:styleId="ListParagraph">
    <w:name w:val="List Paragraph"/>
    <w:basedOn w:val="Normal"/>
    <w:uiPriority w:val="34"/>
    <w:qFormat/>
    <w:rsid w:val="00FD4ED2"/>
    <w:pPr>
      <w:ind w:left="720"/>
      <w:contextualSpacing/>
    </w:pPr>
  </w:style>
  <w:style w:type="character" w:styleId="IntenseEmphasis">
    <w:name w:val="Intense Emphasis"/>
    <w:basedOn w:val="DefaultParagraphFont"/>
    <w:uiPriority w:val="21"/>
    <w:qFormat/>
    <w:rsid w:val="00FD4ED2"/>
    <w:rPr>
      <w:i/>
      <w:iCs/>
      <w:color w:val="2E74B5" w:themeColor="accent1" w:themeShade="BF"/>
    </w:rPr>
  </w:style>
  <w:style w:type="paragraph" w:styleId="IntenseQuote">
    <w:name w:val="Intense Quote"/>
    <w:basedOn w:val="Normal"/>
    <w:next w:val="Normal"/>
    <w:link w:val="IntenseQuoteChar"/>
    <w:uiPriority w:val="30"/>
    <w:qFormat/>
    <w:rsid w:val="00FD4E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ED2"/>
    <w:rPr>
      <w:i/>
      <w:iCs/>
      <w:color w:val="2E74B5" w:themeColor="accent1" w:themeShade="BF"/>
    </w:rPr>
  </w:style>
  <w:style w:type="character" w:styleId="IntenseReference">
    <w:name w:val="Intense Reference"/>
    <w:basedOn w:val="DefaultParagraphFont"/>
    <w:uiPriority w:val="32"/>
    <w:qFormat/>
    <w:rsid w:val="00FD4E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623</Words>
  <Characters>3245</Characters>
  <Application>Microsoft Office Word</Application>
  <DocSecurity>0</DocSecurity>
  <Lines>62</Lines>
  <Paragraphs>33</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