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3461" w14:textId="77777777" w:rsidR="006D7025" w:rsidRPr="006D7025" w:rsidRDefault="006D7025">
      <w:pPr>
        <w:rPr>
          <w:b/>
        </w:rPr>
      </w:pPr>
      <w:r w:rsidRPr="006D7025">
        <w:rPr>
          <w:b/>
        </w:rPr>
        <w:t>COMPASSION - ( eleeō , Strong's G1653 )</w:t>
      </w:r>
    </w:p>
    <w:p w14:paraId="7DB49AE6" w14:textId="77777777" w:rsidR="006D7025" w:rsidRDefault="006D7025">
      <w:r w:rsidRPr="006D7025">
        <w:rPr>
          <w:b/>
        </w:rPr>
        <w:t>Summary:</w:t>
      </w:r>
    </w:p>
    <w:p w14:paraId="12EAF3AA" w14:textId="77777777" w:rsidR="006D7025" w:rsidRDefault="006D7025">
      <w:r>
        <w:t>The Greek verb eleeō refers to showing mercy, pity, or active compassion toward someone in need or distress. In the New Testament, it is not merely an internal feeling of sympathy but a deep-seated concern that moves a person to take practical action to relieve suffering or forgive a debt. In Matthew 18:33, it describes both the master's gracious forgiveness of an immense debt and the expected, but tragically absent, mercy that the forgiven servant should have extended to his fellow servant.</w:t>
      </w:r>
    </w:p>
    <w:p w14:paraId="42DD6CCD" w14:textId="77777777" w:rsidR="006D7025" w:rsidRDefault="006D7025"/>
    <w:p w14:paraId="7D6E0D65" w14:textId="77777777" w:rsidR="006D7025" w:rsidRDefault="006D7025">
      <w:r w:rsidRPr="006D7025">
        <w:rPr>
          <w:b/>
        </w:rPr>
        <w:t>Full Study:</w:t>
      </w:r>
    </w:p>
    <w:p w14:paraId="1085C5BB" w14:textId="77777777" w:rsidR="006D7025" w:rsidRDefault="006D7025"/>
    <w:p w14:paraId="3BAE1D1F" w14:textId="77777777" w:rsidR="006D7025" w:rsidRPr="006D7025" w:rsidRDefault="006D7025">
      <w:pPr>
        <w:rPr>
          <w:b/>
        </w:rPr>
      </w:pPr>
      <w:r w:rsidRPr="006D7025">
        <w:rPr>
          <w:b/>
        </w:rPr>
        <w:t>1. Word Picture / Background</w:t>
      </w:r>
    </w:p>
    <w:p w14:paraId="678ED479" w14:textId="77777777" w:rsidR="006D7025" w:rsidRDefault="006D7025">
      <w:r>
        <w:t>• eleeō shares a root with eleos (mercy). In the ancient Greco-Roman world, philosophers often viewed pity as a weakness of the soul because it implied that one's emotional state was affected by another person's misfortunes. However, in the Scriptures, eleeō is elevated to a supreme virtue. It reflects the Old Testament concepts of chesed (covenant faithfulness, loyal love, and mercy) and rachamim (bowels of compassion). It portrays a deep emotional response of pity combined with the active power and willingness to help.</w:t>
      </w:r>
    </w:p>
    <w:p w14:paraId="01D1C7AD" w14:textId="77777777" w:rsidR="006D7025" w:rsidRDefault="006D7025"/>
    <w:p w14:paraId="78093D46" w14:textId="77777777" w:rsidR="006D7025" w:rsidRPr="006D7025" w:rsidRDefault="006D7025">
      <w:pPr>
        <w:rPr>
          <w:b/>
        </w:rPr>
      </w:pPr>
      <w:r w:rsidRPr="006D7025">
        <w:rPr>
          <w:b/>
        </w:rPr>
        <w:t>2. Meaning / Lexical Definition</w:t>
      </w:r>
    </w:p>
    <w:p w14:paraId="04CA37EA" w14:textId="77777777" w:rsidR="006D7025" w:rsidRDefault="006D7025">
      <w:r>
        <w:t>• eleeō means to show mercy, have pity, or help someone out of compassion. The term carries two primary nuances:</w:t>
      </w:r>
    </w:p>
    <w:p w14:paraId="33A697A7" w14:textId="77777777" w:rsidR="006D7025" w:rsidRDefault="006D7025">
      <w:r>
        <w:t>• To feel sympathy or pity for someone who is experiencing misery or suffering, leading to assistance.</w:t>
      </w:r>
    </w:p>
    <w:p w14:paraId="4B19BF85" w14:textId="77777777" w:rsidR="006D7025" w:rsidRDefault="006D7025">
      <w:r>
        <w:t>• To show leniency, forgiveness, or clemency to someone who is in debt, has offended, or is otherwise under judgment.</w:t>
      </w:r>
    </w:p>
    <w:p w14:paraId="4DDFAF76" w14:textId="77777777" w:rsidR="006D7025" w:rsidRDefault="006D7025"/>
    <w:p w14:paraId="0377F39F" w14:textId="77777777" w:rsidR="006D7025" w:rsidRDefault="006D7025">
      <w:r>
        <w:t>Unlike passive empathy, this word is inherently active; it is mercy put into motion. It presupposes a severe need on the part of the recipient and the capacity to help on the part of the giver.</w:t>
      </w:r>
    </w:p>
    <w:p w14:paraId="76533ED7" w14:textId="77777777" w:rsidR="006D7025" w:rsidRDefault="006D7025"/>
    <w:p w14:paraId="4DB2DD22" w14:textId="77777777" w:rsidR="006D7025" w:rsidRPr="006D7025" w:rsidRDefault="006D7025">
      <w:pPr>
        <w:rPr>
          <w:b/>
        </w:rPr>
      </w:pPr>
      <w:r w:rsidRPr="006D7025">
        <w:rPr>
          <w:b/>
        </w:rPr>
        <w:t>3. Usage and Word Pictures</w:t>
      </w:r>
    </w:p>
    <w:p w14:paraId="73BF6FCA" w14:textId="77777777" w:rsidR="006D7025" w:rsidRDefault="006D7025">
      <w:r>
        <w:t>In the Gospels, eleeō is frequently the desperate cry of the suffering. Blind men, lepers, and parents of demon-possessed children cry out, "Have mercy on us!" (e.g., Matthew 9:27, 20:30; Luke 17:13).</w:t>
      </w:r>
    </w:p>
    <w:p w14:paraId="28D499CB" w14:textId="77777777" w:rsidR="006D7025" w:rsidRDefault="006D7025">
      <w:r>
        <w:t>The word picture is that of a bankrupt or helpless individual standing before a person of authority or wealth, completely dependent on their goodwill. The petitioner has no legal claim to favor; they throw themselves entirely on the compassionate character of the helper.</w:t>
      </w:r>
    </w:p>
    <w:p w14:paraId="75435F39" w14:textId="77777777" w:rsidR="006D7025" w:rsidRDefault="006D7025">
      <w:r>
        <w:t>In parables and epistles, it represents God’s sovereign initiative to rescue humanity from spiritual bankruptcy and ruin.</w:t>
      </w:r>
    </w:p>
    <w:p w14:paraId="51C73526" w14:textId="77777777" w:rsidR="006D7025" w:rsidRDefault="006D7025"/>
    <w:p w14:paraId="07E79B42" w14:textId="77777777" w:rsidR="006D7025" w:rsidRPr="006D7025" w:rsidRDefault="006D7025">
      <w:pPr>
        <w:rPr>
          <w:b/>
        </w:rPr>
      </w:pPr>
      <w:r w:rsidRPr="006D7025">
        <w:rPr>
          <w:b/>
        </w:rPr>
        <w:t>4. Theological Implications</w:t>
      </w:r>
    </w:p>
    <w:p w14:paraId="24D69860" w14:textId="77777777" w:rsidR="006D7025" w:rsidRDefault="006D7025">
      <w:r>
        <w:t>• The Foundation of Salvation: God's mercy (eleeō) is the bedrock of salvation. Humanity is spiritually destitute and unable to pay its moral debt to God. God acts out of pure compassion to forgive the debt.</w:t>
      </w:r>
    </w:p>
    <w:p w14:paraId="0D0E9292" w14:textId="77777777" w:rsidR="006D7025" w:rsidRDefault="006D7025">
      <w:r>
        <w:t>• Reciprocal Expectation: Experiencing divine mercy carries an immediate, non-negotiable ethical obligation. Those who have been shown mercy by God must become channels of mercy to others. To accept God's forgiveness while refusing to forgive others is a fundamental contradiction of the Christian faith.</w:t>
      </w:r>
    </w:p>
    <w:p w14:paraId="0770474E" w14:textId="77777777" w:rsidR="006D7025" w:rsidRDefault="006D7025"/>
    <w:p w14:paraId="47845036" w14:textId="77777777" w:rsidR="006D7025" w:rsidRPr="006D7025" w:rsidRDefault="006D7025">
      <w:pPr>
        <w:rPr>
          <w:b/>
        </w:rPr>
      </w:pPr>
      <w:r w:rsidRPr="006D7025">
        <w:rPr>
          <w:b/>
        </w:rPr>
        <w:t>5. Contextual Nuance in the Passage</w:t>
      </w:r>
    </w:p>
    <w:p w14:paraId="1566E0AD" w14:textId="77777777" w:rsidR="006D7025" w:rsidRDefault="006D7025">
      <w:r>
        <w:t xml:space="preserve">In Matthew 18:33, Jesus uses eleeō twice (translated in the NKJV as "had compassion on" and "had pity on"). </w:t>
      </w:r>
    </w:p>
    <w:p w14:paraId="4C43F46C" w14:textId="77777777" w:rsidR="006D7025" w:rsidRDefault="006D7025">
      <w:r>
        <w:t xml:space="preserve">The master had previously forgiven the first servant an astronomical debt of ten thousand talents—an amount impossible to repay. The master was moved by deep compassion to release the debt entirely. </w:t>
      </w:r>
    </w:p>
    <w:p w14:paraId="7308EF9F" w14:textId="77777777" w:rsidR="006D7025" w:rsidRDefault="006D7025">
      <w:r>
        <w:t xml:space="preserve">In verse 33, the master confronts the ungrateful servant, stating that the sheer magnitude of the mercy he received (eleeō) should have naturally compelled him to show the same mercy (eleeō) to his fellow servant, who owed a microscopic fraction of that debt (one hundred denarii). </w:t>
      </w:r>
    </w:p>
    <w:p w14:paraId="01DD51C5" w14:textId="77777777" w:rsidR="006D7025" w:rsidRDefault="006D7025">
      <w:r>
        <w:t>The context establishes that human-to-human forgiveness is not an optional extra but a direct response to, and reflection of, the staggering scale of divine forgiveness.</w:t>
      </w:r>
    </w:p>
    <w:p w14:paraId="06395F06" w14:textId="77777777" w:rsidR="006D7025" w:rsidRDefault="006D7025"/>
    <w:p w14:paraId="10ED225F" w14:textId="77777777" w:rsidR="006D7025" w:rsidRPr="006D7025" w:rsidRDefault="006D7025">
      <w:pPr>
        <w:rPr>
          <w:b/>
        </w:rPr>
      </w:pPr>
      <w:r w:rsidRPr="006D7025">
        <w:rPr>
          <w:b/>
        </w:rPr>
        <w:t>6. Key Uses in Other Verses (NKJV)</w:t>
      </w:r>
    </w:p>
    <w:p w14:paraId="3176B5C7" w14:textId="77777777" w:rsidR="006D7025" w:rsidRDefault="006D7025">
      <w:r>
        <w:t>• Matthew 9:27: "And when Jesus departed from there, two blind men followed Him, crying out and saying, 'Son of David, have mercy on us!'"</w:t>
      </w:r>
    </w:p>
    <w:p w14:paraId="3ABE6247" w14:textId="77777777" w:rsidR="006D7025" w:rsidRDefault="006D7025">
      <w:r>
        <w:t>• Matthew 15:22: "And behold, a woman of Canaan came from that region and cried out to Him, saying, 'Have mercy on me, O Lord, Son of David! My daughter is severely demon-possessed.'"</w:t>
      </w:r>
    </w:p>
    <w:p w14:paraId="48322A9D" w14:textId="77777777" w:rsidR="006D7025" w:rsidRDefault="006D7025">
      <w:r>
        <w:t>• Romans 9:15: "For He says to Moses, 'I will have mercy on whomever I will have mercy, and I will have compassion on whomever I will have compassion.'"</w:t>
      </w:r>
    </w:p>
    <w:p w14:paraId="6C2CBB7E" w14:textId="77777777" w:rsidR="006D7025" w:rsidRDefault="006D7025">
      <w:r>
        <w:t>• 1 Timothy 1:13: "...although I was formerly a blasphemer, a persecutor, and an insolent man; but I obtained mercy because I did it ignorantly in unbelief."</w:t>
      </w:r>
    </w:p>
    <w:p w14:paraId="29A02C7C" w14:textId="77777777" w:rsidR="006D7025" w:rsidRDefault="006D7025"/>
    <w:p w14:paraId="64CF422D" w14:textId="77777777" w:rsidR="006D7025" w:rsidRPr="006D7025" w:rsidRDefault="006D7025">
      <w:pPr>
        <w:rPr>
          <w:b/>
        </w:rPr>
      </w:pPr>
      <w:r w:rsidRPr="006D7025">
        <w:rPr>
          <w:b/>
        </w:rPr>
        <w:t>7. Other Relevant Insights</w:t>
      </w:r>
    </w:p>
    <w:p w14:paraId="75EF7B41" w14:textId="77777777" w:rsidR="006D7025" w:rsidRDefault="006D7025">
      <w:r>
        <w:t>The relationship between eleeō (mercy/compassion) and charis (grace) is vital. While grace (charis) is often defined as God's unmerited favor toward the undeserving, mercy (eleos/eleeō) is God's active compassion toward the miserable and helpless. Grace targets man's sin and guilt; mercy targets man's misery and pain caused by sin.</w:t>
      </w:r>
    </w:p>
    <w:p w14:paraId="28B1DDDF" w14:textId="77777777" w:rsidR="006D7025" w:rsidRDefault="006D7025">
      <w:r>
        <w:t>In Matthew 18:33, the failure of the servant was not a failure of financial management, but a failure of the heart. By refusing to show eleeō, he proved that he had never truly internalized or appreciated the mercy he had received from the master.</w:t>
      </w:r>
    </w:p>
    <w:p w14:paraId="7BCD64F0" w14:textId="77777777" w:rsidR="006D7025" w:rsidRDefault="006D7025"/>
    <w:p w14:paraId="342B4720" w14:textId="77777777" w:rsidR="006D7025" w:rsidRPr="006D7025" w:rsidRDefault="006D7025">
      <w:pPr>
        <w:rPr>
          <w:b/>
        </w:rPr>
      </w:pPr>
      <w:r w:rsidRPr="006D7025">
        <w:rPr>
          <w:b/>
        </w:rPr>
        <w:t>8. References</w:t>
      </w:r>
    </w:p>
    <w:p w14:paraId="72BBA7C5" w14:textId="77777777" w:rsidR="006D7025" w:rsidRDefault="006D7025">
      <w:r>
        <w:t>• Blue Letter Bible</w:t>
      </w:r>
    </w:p>
    <w:p w14:paraId="7EA8ED97" w14:textId="77777777" w:rsidR="006D7025" w:rsidRDefault="006D7025">
      <w:r>
        <w:t>• Bible Hub</w:t>
      </w:r>
    </w:p>
    <w:p w14:paraId="3D50C578" w14:textId="77777777" w:rsidR="006D7025" w:rsidRDefault="006D7025">
      <w:r>
        <w:t>• Precept Austin</w:t>
      </w:r>
    </w:p>
    <w:p w14:paraId="4AD0163A" w14:textId="77777777" w:rsidR="006D7025" w:rsidRDefault="006D7025">
      <w:r>
        <w:t>• Thayer's Greek Lexicon</w:t>
      </w:r>
    </w:p>
    <w:p w14:paraId="6D577638" w14:textId="77777777" w:rsidR="006D7025" w:rsidRDefault="006D7025">
      <w:r>
        <w:t>• Vine's Expository Dictionary of New Testament Words</w:t>
      </w:r>
    </w:p>
    <w:p w14:paraId="6ABC46E1" w14:textId="77777777" w:rsidR="006D7025" w:rsidRDefault="006D7025">
      <w:r>
        <w:t>• BDAG (Bauer, Danker, Arndt, and Gingrich Greek-English Lexicon)</w:t>
      </w:r>
    </w:p>
    <w:p w14:paraId="11F218B0" w14:textId="53F8214B" w:rsidR="004C5552" w:rsidRDefault="006D7025">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0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D7025"/>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AC71C"/>
  <w15:chartTrackingRefBased/>
  <w15:docId w15:val="{C4CBF836-76F3-4D16-8788-72B88702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7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7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025"/>
    <w:rPr>
      <w:rFonts w:eastAsiaTheme="majorEastAsia" w:cstheme="majorBidi"/>
      <w:color w:val="272727" w:themeColor="text1" w:themeTint="D8"/>
    </w:rPr>
  </w:style>
  <w:style w:type="paragraph" w:styleId="Title">
    <w:name w:val="Title"/>
    <w:basedOn w:val="Normal"/>
    <w:next w:val="Normal"/>
    <w:link w:val="TitleChar"/>
    <w:uiPriority w:val="10"/>
    <w:qFormat/>
    <w:rsid w:val="006D7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025"/>
    <w:pPr>
      <w:spacing w:before="160"/>
      <w:jc w:val="center"/>
    </w:pPr>
    <w:rPr>
      <w:i/>
      <w:iCs/>
      <w:color w:val="404040" w:themeColor="text1" w:themeTint="BF"/>
    </w:rPr>
  </w:style>
  <w:style w:type="character" w:customStyle="1" w:styleId="QuoteChar">
    <w:name w:val="Quote Char"/>
    <w:basedOn w:val="DefaultParagraphFont"/>
    <w:link w:val="Quote"/>
    <w:uiPriority w:val="29"/>
    <w:rsid w:val="006D7025"/>
    <w:rPr>
      <w:i/>
      <w:iCs/>
      <w:color w:val="404040" w:themeColor="text1" w:themeTint="BF"/>
    </w:rPr>
  </w:style>
  <w:style w:type="paragraph" w:styleId="ListParagraph">
    <w:name w:val="List Paragraph"/>
    <w:basedOn w:val="Normal"/>
    <w:uiPriority w:val="34"/>
    <w:qFormat/>
    <w:rsid w:val="006D7025"/>
    <w:pPr>
      <w:ind w:left="720"/>
      <w:contextualSpacing/>
    </w:pPr>
  </w:style>
  <w:style w:type="character" w:styleId="IntenseEmphasis">
    <w:name w:val="Intense Emphasis"/>
    <w:basedOn w:val="DefaultParagraphFont"/>
    <w:uiPriority w:val="21"/>
    <w:qFormat/>
    <w:rsid w:val="006D7025"/>
    <w:rPr>
      <w:i/>
      <w:iCs/>
      <w:color w:val="2E74B5" w:themeColor="accent1" w:themeShade="BF"/>
    </w:rPr>
  </w:style>
  <w:style w:type="paragraph" w:styleId="IntenseQuote">
    <w:name w:val="Intense Quote"/>
    <w:basedOn w:val="Normal"/>
    <w:next w:val="Normal"/>
    <w:link w:val="IntenseQuoteChar"/>
    <w:uiPriority w:val="30"/>
    <w:qFormat/>
    <w:rsid w:val="006D70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7025"/>
    <w:rPr>
      <w:i/>
      <w:iCs/>
      <w:color w:val="2E74B5" w:themeColor="accent1" w:themeShade="BF"/>
    </w:rPr>
  </w:style>
  <w:style w:type="character" w:styleId="IntenseReference">
    <w:name w:val="Intense Reference"/>
    <w:basedOn w:val="DefaultParagraphFont"/>
    <w:uiPriority w:val="32"/>
    <w:qFormat/>
    <w:rsid w:val="006D70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4348</Characters>
  <Application>Microsoft Office Word</Application>
  <DocSecurity>0</DocSecurity>
  <Lines>83</Lines>
  <Paragraphs>45</Paragraphs>
  <ScaleCrop>false</ScaleCrop>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