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C6E79" w14:textId="77777777" w:rsidR="003C0808" w:rsidRPr="003C0808" w:rsidRDefault="003C0808">
      <w:pPr>
        <w:rPr>
          <w:b/>
        </w:rPr>
      </w:pPr>
      <w:r w:rsidRPr="003C0808">
        <w:rPr>
          <w:b/>
        </w:rPr>
        <w:t>MILLSTONE - ( mulos , Strong's G3458 )</w:t>
      </w:r>
    </w:p>
    <w:p w14:paraId="480F94A5" w14:textId="77777777" w:rsidR="003C0808" w:rsidRDefault="003C0808">
      <w:r w:rsidRPr="003C0808">
        <w:rPr>
          <w:b/>
        </w:rPr>
        <w:t>Summary:</w:t>
      </w:r>
    </w:p>
    <w:p w14:paraId="426F7690" w14:textId="77777777" w:rsidR="003C0808" w:rsidRDefault="003C0808">
      <w:r>
        <w:t>A millstone represents a massive stone used for grinding grain. In biblical times, the specific term used in Matthew 18:6 refers to a heavy, donkey-driven millstone rather than a small, hand-turned household stone. Jesus uses the image of drowning in the depths of the sea with this crushing weight fastened to the neck as a sobering picture of the severity of God's judgment against those who lead young believers into sin. This metaphor emphasizes that a swift, terrifying physical death is far preferable to facing the eternal consequences of causing a little one to stumble.</w:t>
      </w:r>
    </w:p>
    <w:p w14:paraId="0F5F534B" w14:textId="77777777" w:rsidR="003C0808" w:rsidRDefault="003C0808"/>
    <w:p w14:paraId="60859B46" w14:textId="77777777" w:rsidR="003C0808" w:rsidRDefault="003C0808">
      <w:r w:rsidRPr="003C0808">
        <w:rPr>
          <w:b/>
        </w:rPr>
        <w:t>Full Study:</w:t>
      </w:r>
    </w:p>
    <w:p w14:paraId="7BD9EAD6" w14:textId="77777777" w:rsidR="003C0808" w:rsidRDefault="003C0808"/>
    <w:p w14:paraId="618C4137" w14:textId="77777777" w:rsidR="003C0808" w:rsidRPr="003C0808" w:rsidRDefault="003C0808">
      <w:pPr>
        <w:rPr>
          <w:b/>
        </w:rPr>
      </w:pPr>
      <w:r w:rsidRPr="003C0808">
        <w:rPr>
          <w:b/>
        </w:rPr>
        <w:t>1. Word Picture / Background</w:t>
      </w:r>
    </w:p>
    <w:p w14:paraId="4867F763" w14:textId="77777777" w:rsidR="003C0808" w:rsidRDefault="003C0808">
      <w:r>
        <w:t xml:space="preserve">In ancient Palestine, grinding grain was a daily household chore typically done by women using a small hand-mill. However, Matthew 18:6 uses a specific combination: mulos onikos. The word onikos relates to a donkey. A donkey-millstone was the massive upper stone of a large-scale commercial mill, so heavy that it required animal power to turn. These stones, often carved from heavy black basalt, weighed hundreds of pounds. </w:t>
      </w:r>
    </w:p>
    <w:p w14:paraId="76ED92F3" w14:textId="77777777" w:rsidR="003C0808" w:rsidRDefault="003C0808"/>
    <w:p w14:paraId="2B5E88C9" w14:textId="77777777" w:rsidR="003C0808" w:rsidRDefault="003C0808">
      <w:r>
        <w:t>To the Jewish mind, the sea was a place of mystery and dread. Drowning was a terrifying prospect, and being cast into the deep with an immovable donkey-millstone tied to the neck meant absolute, irreversible destruction. This form of execution left no body to bury, which in Jewish culture was viewed as a terrible tragedy and a sign of curse.</w:t>
      </w:r>
    </w:p>
    <w:p w14:paraId="27384C41" w14:textId="77777777" w:rsidR="003C0808" w:rsidRDefault="003C0808"/>
    <w:p w14:paraId="5AC5098E" w14:textId="77777777" w:rsidR="003C0808" w:rsidRPr="003C0808" w:rsidRDefault="003C0808">
      <w:pPr>
        <w:rPr>
          <w:b/>
        </w:rPr>
      </w:pPr>
      <w:r w:rsidRPr="003C0808">
        <w:rPr>
          <w:b/>
        </w:rPr>
        <w:t>2. Meaning / Lexical Definition</w:t>
      </w:r>
    </w:p>
    <w:p w14:paraId="38841456" w14:textId="77777777" w:rsidR="003C0808" w:rsidRDefault="003C0808">
      <w:r>
        <w:t xml:space="preserve">The Greek noun mulos refers generally to a mill or a millstone driven by hand, wind, water, or animal power. When combined with onikos, it specifically designates the heavy upper millstone turned by a beast of burden. </w:t>
      </w:r>
    </w:p>
    <w:p w14:paraId="13319CD7" w14:textId="77777777" w:rsidR="003C0808" w:rsidRDefault="003C0808"/>
    <w:p w14:paraId="740A1DA3" w14:textId="77777777" w:rsidR="003C0808" w:rsidRDefault="003C0808">
      <w:r>
        <w:t>Lexically, the word denotes a crushing, inescapable weight. In the context of ancient criminal justice, drowning with a heavy stone tied around the neck was a recognized form of capital punishment in Roman, Syrian, and Macedonian cultures, reserved for the worst offenses, such as sacrilege or mutiny.</w:t>
      </w:r>
    </w:p>
    <w:p w14:paraId="39157D09" w14:textId="77777777" w:rsidR="003C0808" w:rsidRDefault="003C0808"/>
    <w:p w14:paraId="7A4A6E7E" w14:textId="77777777" w:rsidR="003C0808" w:rsidRPr="003C0808" w:rsidRDefault="003C0808">
      <w:pPr>
        <w:rPr>
          <w:b/>
        </w:rPr>
      </w:pPr>
      <w:r w:rsidRPr="003C0808">
        <w:rPr>
          <w:b/>
        </w:rPr>
        <w:t>3. Usage and Word Pictures</w:t>
      </w:r>
    </w:p>
    <w:p w14:paraId="72C5A31A" w14:textId="77777777" w:rsidR="003C0808" w:rsidRDefault="003C0808">
      <w:r>
        <w:t>• The Weight of Doom: The millstone is a picture of absolute helplessness. Once cast into the deep with such a weight, escape is humanly impossible.</w:t>
      </w:r>
    </w:p>
    <w:p w14:paraId="7D5B68CB" w14:textId="77777777" w:rsidR="003C0808" w:rsidRDefault="003C0808">
      <w:r>
        <w:t>• The Great Contrast: Jesus juxtaposes the heavy, crushing, immovable millstone with the fragile, dependent, and trusting nature of "one of these little ones." The severity of the instrument of death matches the gravity of abusing the vulnerable.</w:t>
      </w:r>
    </w:p>
    <w:p w14:paraId="7346371A" w14:textId="77777777" w:rsidR="003C0808" w:rsidRDefault="003C0808">
      <w:r>
        <w:t>• The Sea of Galilee Context: Because Jesus delivered this teaching near Capernaum, the disciples would have easily visualized the massive basalt millstones produced in that local region and the deep waters of the nearby Sea of Galilee.</w:t>
      </w:r>
    </w:p>
    <w:p w14:paraId="535699CF" w14:textId="77777777" w:rsidR="003C0808" w:rsidRDefault="003C0808"/>
    <w:p w14:paraId="0594EC92" w14:textId="77777777" w:rsidR="003C0808" w:rsidRPr="003C0808" w:rsidRDefault="003C0808">
      <w:pPr>
        <w:rPr>
          <w:b/>
        </w:rPr>
      </w:pPr>
      <w:r w:rsidRPr="003C0808">
        <w:rPr>
          <w:b/>
        </w:rPr>
        <w:t>4. Theological Implications</w:t>
      </w:r>
    </w:p>
    <w:p w14:paraId="31931219" w14:textId="77777777" w:rsidR="003C0808" w:rsidRDefault="003C0808">
      <w:r>
        <w:t>• The Severity of Spiritual Stumbling Blocks: The Greek verb for "causes to sin" is skandalizein, which refers to putting a trap or an obstacle in someone's path. Leading a believer into sin or unbelief is an offense of supreme gravity in the eyes of God.</w:t>
      </w:r>
    </w:p>
    <w:p w14:paraId="48A80760" w14:textId="77777777" w:rsidR="003C0808" w:rsidRDefault="003C0808">
      <w:r>
        <w:t>• The Protecting Hand of God: God fiercely protects the simple, weak, and childlike in faith. The physical warning of the millstone reveals the intensity of divine jealousy and wrath on behalf of His children.</w:t>
      </w:r>
    </w:p>
    <w:p w14:paraId="5DF47C6E" w14:textId="77777777" w:rsidR="003C0808" w:rsidRDefault="003C0808">
      <w:r>
        <w:t>• Temporal Death vs. Eternal Judgment: Jesus asserts that physical drowning—even in its most terrifying, violent form—is a merciful alternative compared to standing before a holy God as a spiritual predator who destroyed another person's faith.</w:t>
      </w:r>
    </w:p>
    <w:p w14:paraId="1B767EAB" w14:textId="77777777" w:rsidR="003C0808" w:rsidRDefault="003C0808"/>
    <w:p w14:paraId="378A5C12" w14:textId="77777777" w:rsidR="003C0808" w:rsidRPr="003C0808" w:rsidRDefault="003C0808">
      <w:pPr>
        <w:rPr>
          <w:b/>
        </w:rPr>
      </w:pPr>
      <w:r w:rsidRPr="003C0808">
        <w:rPr>
          <w:b/>
        </w:rPr>
        <w:t>5. Contextual Nuance in the Passage</w:t>
      </w:r>
    </w:p>
    <w:p w14:paraId="3A99159C" w14:textId="77777777" w:rsidR="003C0808" w:rsidRDefault="003C0808">
      <w:r>
        <w:t xml:space="preserve">In Matthew 18, the disciples are arguing about who is the greatest in the kingdom of heaven. Jesus responds by placing a child in their midst, turning human standards of greatness upside down. He warns that the kingdom belongs to the childlike. </w:t>
      </w:r>
    </w:p>
    <w:p w14:paraId="0ABD3513" w14:textId="77777777" w:rsidR="003C0808" w:rsidRDefault="003C0808"/>
    <w:p w14:paraId="4B8D0949" w14:textId="77777777" w:rsidR="003C0808" w:rsidRDefault="003C0808">
      <w:r>
        <w:t>The phrase "it would be better for him" is a sharp hyperbole. Jesus is not recommending suicide or execution; rather, He is highlighting that the eternal consequences of causing a young believer to fall away are so horrific that even the most dreaded physical execution is preferable.</w:t>
      </w:r>
    </w:p>
    <w:p w14:paraId="224477CC" w14:textId="77777777" w:rsidR="003C0808" w:rsidRDefault="003C0808"/>
    <w:p w14:paraId="22FAC910" w14:textId="77777777" w:rsidR="003C0808" w:rsidRPr="003C0808" w:rsidRDefault="003C0808">
      <w:pPr>
        <w:rPr>
          <w:b/>
        </w:rPr>
      </w:pPr>
      <w:r w:rsidRPr="003C0808">
        <w:rPr>
          <w:b/>
        </w:rPr>
        <w:t>6. Key Uses in Other Verses (NKJV)</w:t>
      </w:r>
    </w:p>
    <w:p w14:paraId="4741D404" w14:textId="77777777" w:rsidR="003C0808" w:rsidRDefault="003C0808">
      <w:r>
        <w:t>• Mark 9:42: "But whoever causes one of these little ones who believe in Me to stumble, it would be better for him if a millstone were hung around his neck, and he were thrown into the sea."</w:t>
      </w:r>
    </w:p>
    <w:p w14:paraId="79E539DD" w14:textId="77777777" w:rsidR="003C0808" w:rsidRDefault="003C0808">
      <w:r>
        <w:t>• Luke 17:2: "It would be better for him if a millstone were hung around his neck, and he were thrown into the sea, than that he should offend one of these little ones."</w:t>
      </w:r>
    </w:p>
    <w:p w14:paraId="47275967" w14:textId="77777777" w:rsidR="003C0808" w:rsidRDefault="003C0808">
      <w:r>
        <w:t>• Revelation 18:21: "Then a mighty angel took up a stone like a great millstone and threw it into the sea, saying, 'Thus with violence the great city Babylon shall be thrown down, and shall not be found anymore.'"</w:t>
      </w:r>
    </w:p>
    <w:p w14:paraId="796B3488" w14:textId="77777777" w:rsidR="003C0808" w:rsidRDefault="003C0808"/>
    <w:p w14:paraId="4C7D55E0" w14:textId="77777777" w:rsidR="003C0808" w:rsidRPr="003C0808" w:rsidRDefault="003C0808">
      <w:pPr>
        <w:rPr>
          <w:b/>
        </w:rPr>
      </w:pPr>
      <w:r w:rsidRPr="003C0808">
        <w:rPr>
          <w:b/>
        </w:rPr>
        <w:t>7. Other Relevant Insights</w:t>
      </w:r>
    </w:p>
    <w:p w14:paraId="0512AD98" w14:textId="77777777" w:rsidR="003C0808" w:rsidRDefault="003C0808">
      <w:r>
        <w:t>• In archaeological excavations around the Sea of Galilee, many of these large basalt donkey-millstones have been uncovered. They feature a central square hole where the wooden frame for the donkey was attached. This hole made it incredibly easy to visualize how a rope could be threaded through the stone and secured around a person's neck.</w:t>
      </w:r>
    </w:p>
    <w:p w14:paraId="0EB9F93F" w14:textId="77777777" w:rsidR="003C0808" w:rsidRDefault="003C0808">
      <w:r>
        <w:t>• The comparison in Revelation 18:21 uses the same word picture to describe the sudden, violent, and permanent sinking of Babylon, reinforcing that a thrown millstone represents a judgment from which there is no recovery.</w:t>
      </w:r>
    </w:p>
    <w:p w14:paraId="62EF2D12" w14:textId="77777777" w:rsidR="003C0808" w:rsidRDefault="003C0808"/>
    <w:p w14:paraId="1713234E" w14:textId="77777777" w:rsidR="003C0808" w:rsidRPr="003C0808" w:rsidRDefault="003C0808">
      <w:pPr>
        <w:rPr>
          <w:b/>
        </w:rPr>
      </w:pPr>
      <w:r w:rsidRPr="003C0808">
        <w:rPr>
          <w:b/>
        </w:rPr>
        <w:t>8. References</w:t>
      </w:r>
    </w:p>
    <w:p w14:paraId="6F12DE29" w14:textId="77777777" w:rsidR="003C0808" w:rsidRDefault="003C0808">
      <w:r>
        <w:t>• BDAG Greek-English Lexicon of the New Testament</w:t>
      </w:r>
    </w:p>
    <w:p w14:paraId="0D1F9C82" w14:textId="77777777" w:rsidR="003C0808" w:rsidRDefault="003C0808">
      <w:r>
        <w:t>• Thayer's Greek-English Lexicon</w:t>
      </w:r>
    </w:p>
    <w:p w14:paraId="42EC711C" w14:textId="77777777" w:rsidR="003C0808" w:rsidRDefault="003C0808">
      <w:r>
        <w:t>• Theological Dictionary of the New Testament (Little Kittel)</w:t>
      </w:r>
    </w:p>
    <w:p w14:paraId="600491AF" w14:textId="77777777" w:rsidR="003C0808" w:rsidRDefault="003C0808">
      <w:r>
        <w:t>• Bible Hub</w:t>
      </w:r>
    </w:p>
    <w:p w14:paraId="7A994BE1" w14:textId="77777777" w:rsidR="003C0808" w:rsidRDefault="003C0808">
      <w:r>
        <w:t>• Blue Letter Bible</w:t>
      </w:r>
    </w:p>
    <w:p w14:paraId="400445F8" w14:textId="6600F717" w:rsidR="004C5552" w:rsidRDefault="003C0808">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80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C0808"/>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85993"/>
  <w15:chartTrackingRefBased/>
  <w15:docId w15:val="{C8858F52-BE3F-4346-97D7-FCC9A2763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C08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8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8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8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C08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8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8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808"/>
    <w:rPr>
      <w:rFonts w:eastAsiaTheme="majorEastAsia" w:cstheme="majorBidi"/>
      <w:color w:val="272727" w:themeColor="text1" w:themeTint="D8"/>
    </w:rPr>
  </w:style>
  <w:style w:type="paragraph" w:styleId="Title">
    <w:name w:val="Title"/>
    <w:basedOn w:val="Normal"/>
    <w:next w:val="Normal"/>
    <w:link w:val="TitleChar"/>
    <w:uiPriority w:val="10"/>
    <w:qFormat/>
    <w:rsid w:val="003C08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8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8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8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808"/>
    <w:pPr>
      <w:spacing w:before="160"/>
      <w:jc w:val="center"/>
    </w:pPr>
    <w:rPr>
      <w:i/>
      <w:iCs/>
      <w:color w:val="404040" w:themeColor="text1" w:themeTint="BF"/>
    </w:rPr>
  </w:style>
  <w:style w:type="character" w:customStyle="1" w:styleId="QuoteChar">
    <w:name w:val="Quote Char"/>
    <w:basedOn w:val="DefaultParagraphFont"/>
    <w:link w:val="Quote"/>
    <w:uiPriority w:val="29"/>
    <w:rsid w:val="003C0808"/>
    <w:rPr>
      <w:i/>
      <w:iCs/>
      <w:color w:val="404040" w:themeColor="text1" w:themeTint="BF"/>
    </w:rPr>
  </w:style>
  <w:style w:type="paragraph" w:styleId="ListParagraph">
    <w:name w:val="List Paragraph"/>
    <w:basedOn w:val="Normal"/>
    <w:uiPriority w:val="34"/>
    <w:qFormat/>
    <w:rsid w:val="003C0808"/>
    <w:pPr>
      <w:ind w:left="720"/>
      <w:contextualSpacing/>
    </w:pPr>
  </w:style>
  <w:style w:type="character" w:styleId="IntenseEmphasis">
    <w:name w:val="Intense Emphasis"/>
    <w:basedOn w:val="DefaultParagraphFont"/>
    <w:uiPriority w:val="21"/>
    <w:qFormat/>
    <w:rsid w:val="003C0808"/>
    <w:rPr>
      <w:i/>
      <w:iCs/>
      <w:color w:val="2E74B5" w:themeColor="accent1" w:themeShade="BF"/>
    </w:rPr>
  </w:style>
  <w:style w:type="paragraph" w:styleId="IntenseQuote">
    <w:name w:val="Intense Quote"/>
    <w:basedOn w:val="Normal"/>
    <w:next w:val="Normal"/>
    <w:link w:val="IntenseQuoteChar"/>
    <w:uiPriority w:val="30"/>
    <w:qFormat/>
    <w:rsid w:val="003C080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C0808"/>
    <w:rPr>
      <w:i/>
      <w:iCs/>
      <w:color w:val="2E74B5" w:themeColor="accent1" w:themeShade="BF"/>
    </w:rPr>
  </w:style>
  <w:style w:type="character" w:styleId="IntenseReference">
    <w:name w:val="Intense Reference"/>
    <w:basedOn w:val="DefaultParagraphFont"/>
    <w:uiPriority w:val="32"/>
    <w:qFormat/>
    <w:rsid w:val="003C080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867</Words>
  <Characters>4511</Characters>
  <Application>Microsoft Office Word</Application>
  <DocSecurity>0</DocSecurity>
  <Lines>86</Lines>
  <Paragraphs>47</Paragraphs>
  <ScaleCrop>false</ScaleCrop>
  <Company/>
  <LinksUpToDate>false</LinksUpToDate>
  <CharactersWithSpaces>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2026-08-13T02:16:00Z</dcterms:created>
  <dcterms:modified xsi:type="dcterms:W3CDTF">2026-08-13T02:16:00Z</dcterms:modified>
</cp:coreProperties>
</file>