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FC39" w14:textId="77777777" w:rsidR="000F14F2" w:rsidRPr="000F14F2" w:rsidRDefault="000F14F2">
      <w:pPr>
        <w:rPr>
          <w:b/>
        </w:rPr>
      </w:pPr>
      <w:r w:rsidRPr="000F14F2">
        <w:rPr>
          <w:b/>
        </w:rPr>
        <w:t>NECK - ( trachelos , Strong's G5137 )</w:t>
      </w:r>
    </w:p>
    <w:p w14:paraId="60ED8A7F" w14:textId="77777777" w:rsidR="000F14F2" w:rsidRDefault="000F14F2">
      <w:r w:rsidRPr="000F14F2">
        <w:rPr>
          <w:b/>
        </w:rPr>
        <w:t>Summary:</w:t>
      </w:r>
    </w:p>
    <w:p w14:paraId="74BD2924" w14:textId="77777777" w:rsidR="000F14F2" w:rsidRDefault="000F14F2">
      <w:r>
        <w:t>The Greek term trachelos refers to the physical neck of a human or animal, but in Matthew 18:6, it is used graphically to depict the extremity of divine judgment and the absolute seriousness of causing a little one to stumble. Jesus uses a striking metaphor involving a heavy millstone hung around the neck to convey the severity of leading believers astray, contrasting human pride with the humility required in the kingdom of heaven.</w:t>
      </w:r>
    </w:p>
    <w:p w14:paraId="10863564" w14:textId="77777777" w:rsidR="000F14F2" w:rsidRDefault="000F14F2"/>
    <w:p w14:paraId="28870E17" w14:textId="77777777" w:rsidR="000F14F2" w:rsidRDefault="000F14F2">
      <w:r w:rsidRPr="000F14F2">
        <w:rPr>
          <w:b/>
        </w:rPr>
        <w:t>Full Study:</w:t>
      </w:r>
    </w:p>
    <w:p w14:paraId="5071FA55" w14:textId="77777777" w:rsidR="000F14F2" w:rsidRDefault="000F14F2"/>
    <w:p w14:paraId="183F1C26" w14:textId="77777777" w:rsidR="000F14F2" w:rsidRPr="000F14F2" w:rsidRDefault="000F14F2">
      <w:pPr>
        <w:rPr>
          <w:b/>
        </w:rPr>
      </w:pPr>
      <w:r w:rsidRPr="000F14F2">
        <w:rPr>
          <w:b/>
        </w:rPr>
        <w:t>1. Word Picture / Background</w:t>
      </w:r>
    </w:p>
    <w:p w14:paraId="314DC535" w14:textId="77777777" w:rsidR="000F14F2" w:rsidRDefault="000F14F2">
      <w:r>
        <w:t>• In the ancient Near East and the Greco-Roman world, the neck was frequently associated in literature and daily life with submission, captivity, and execution.</w:t>
      </w:r>
    </w:p>
    <w:p w14:paraId="3AAD70D0" w14:textId="77777777" w:rsidR="000F14F2" w:rsidRDefault="000F14F2">
      <w:r>
        <w:t>• To have a millstone hung around the neck evokes the brutal ancient Roman and Syrian practice of drowning criminals as a form of capital punishment, ensuring a completely inescapable and certain death by plunging the victim into the depths of the sea.</w:t>
      </w:r>
    </w:p>
    <w:p w14:paraId="5CBB3A28" w14:textId="77777777" w:rsidR="000F14F2" w:rsidRDefault="000F14F2">
      <w:r>
        <w:t>• The imagery directly confronts the human stiff-necked attitude of pride and rebellion, replacing it here with the vulnerability of one weighed down by judgment.</w:t>
      </w:r>
    </w:p>
    <w:p w14:paraId="0FD56226" w14:textId="77777777" w:rsidR="000F14F2" w:rsidRDefault="000F14F2"/>
    <w:p w14:paraId="40328FA4" w14:textId="77777777" w:rsidR="000F14F2" w:rsidRPr="000F14F2" w:rsidRDefault="000F14F2">
      <w:pPr>
        <w:rPr>
          <w:b/>
        </w:rPr>
      </w:pPr>
      <w:r w:rsidRPr="000F14F2">
        <w:rPr>
          <w:b/>
        </w:rPr>
        <w:t>2. Meaning / Lexical Definition</w:t>
      </w:r>
    </w:p>
    <w:p w14:paraId="71E3BDA5" w14:textId="77777777" w:rsidR="000F14F2" w:rsidRDefault="000F14F2">
      <w:r>
        <w:t>• Trachelos primarily denotes the anatomical neck or throat.</w:t>
      </w:r>
    </w:p>
    <w:p w14:paraId="431695D9" w14:textId="77777777" w:rsidR="000F14F2" w:rsidRDefault="000F14F2">
      <w:r>
        <w:t>• In biblical literature, it frequently carries metaphorical weight related to submission (as in bowing the neck), hostility (as in stiffening the neck), or extreme vulnerability to judgment.</w:t>
      </w:r>
    </w:p>
    <w:p w14:paraId="3CDB5DEE" w14:textId="77777777" w:rsidR="000F14F2" w:rsidRDefault="000F14F2">
      <w:r>
        <w:t>• It highlights the physical reality of human existence that is subject to physical consequences and moral accountability before God.</w:t>
      </w:r>
    </w:p>
    <w:p w14:paraId="4C8BE7C9" w14:textId="77777777" w:rsidR="000F14F2" w:rsidRDefault="000F14F2"/>
    <w:p w14:paraId="10AFE2F4" w14:textId="77777777" w:rsidR="000F14F2" w:rsidRPr="000F14F2" w:rsidRDefault="000F14F2">
      <w:pPr>
        <w:rPr>
          <w:b/>
        </w:rPr>
      </w:pPr>
      <w:r w:rsidRPr="000F14F2">
        <w:rPr>
          <w:b/>
        </w:rPr>
        <w:t>3. Usage and Word Pictures</w:t>
      </w:r>
    </w:p>
    <w:p w14:paraId="5EC20DE7" w14:textId="77777777" w:rsidR="000F14F2" w:rsidRDefault="000F14F2">
      <w:r>
        <w:t>• The word creates a vivid, sobering visual for the listener: a massive, heavy stone used for grinding grain—typically turned by a donkey—now fastened securely to a human being's neck.</w:t>
      </w:r>
    </w:p>
    <w:p w14:paraId="7D9994E9" w14:textId="77777777" w:rsidR="000F14F2" w:rsidRDefault="000F14F2">
      <w:r>
        <w:t>• The physical weight of the millstone (mulos onikos, a donkey-driven millstone) emphasizes the crushing finality and inescapable nature of the impending judgment.</w:t>
      </w:r>
    </w:p>
    <w:p w14:paraId="022AE39A" w14:textId="77777777" w:rsidR="000F14F2" w:rsidRDefault="000F14F2">
      <w:r>
        <w:t>• It shifts the focus from abstract theological warnings to an intensely physical metaphor of drowning in the depths of the sea.</w:t>
      </w:r>
    </w:p>
    <w:p w14:paraId="0295D3A5" w14:textId="77777777" w:rsidR="000F14F2" w:rsidRDefault="000F14F2"/>
    <w:p w14:paraId="55BD2649" w14:textId="77777777" w:rsidR="000F14F2" w:rsidRPr="000F14F2" w:rsidRDefault="000F14F2">
      <w:pPr>
        <w:rPr>
          <w:b/>
        </w:rPr>
      </w:pPr>
      <w:r w:rsidRPr="000F14F2">
        <w:rPr>
          <w:b/>
        </w:rPr>
        <w:t>4. Theological Implications</w:t>
      </w:r>
    </w:p>
    <w:p w14:paraId="4D6DFA85" w14:textId="77777777" w:rsidR="000F14F2" w:rsidRDefault="000F14F2">
      <w:r>
        <w:t>• Jesus takes the protection of vulnerable believers ("these little ones who believe in Me") with absolute, uncompromising seriousness.</w:t>
      </w:r>
    </w:p>
    <w:p w14:paraId="720F8DEA" w14:textId="77777777" w:rsidR="000F14F2" w:rsidRDefault="000F14F2">
      <w:r>
        <w:t>• The metaphor underscores the holiness of God and His fierce defense of those who are humble and trusting in Him.</w:t>
      </w:r>
    </w:p>
    <w:p w14:paraId="58014693" w14:textId="77777777" w:rsidR="000F14F2" w:rsidRDefault="000F14F2">
      <w:r>
        <w:t>• It serves as a severe warning against the sin of causing others to stumble, reminding the community of faith that interpersonal influence carries eternal weight and divine accountability.</w:t>
      </w:r>
    </w:p>
    <w:p w14:paraId="6B98C3DE" w14:textId="77777777" w:rsidR="000F14F2" w:rsidRDefault="000F14F2"/>
    <w:p w14:paraId="18FF2BBE" w14:textId="77777777" w:rsidR="000F14F2" w:rsidRPr="000F14F2" w:rsidRDefault="000F14F2">
      <w:pPr>
        <w:rPr>
          <w:b/>
        </w:rPr>
      </w:pPr>
      <w:r w:rsidRPr="000F14F2">
        <w:rPr>
          <w:b/>
        </w:rPr>
        <w:t>5. Contextual Nuance in the Passage</w:t>
      </w:r>
    </w:p>
    <w:p w14:paraId="434F990B" w14:textId="77777777" w:rsidR="000F14F2" w:rsidRDefault="000F14F2">
      <w:r>
        <w:t>• In Matthew 18, the disciples have been arguing about greatness in the kingdom of heaven, prompting Jesus to set a little child in their midst as an example of humility.</w:t>
      </w:r>
    </w:p>
    <w:p w14:paraId="58A56936" w14:textId="77777777" w:rsidR="000F14F2" w:rsidRDefault="000F14F2">
      <w:r>
        <w:t>• By introducing the danger of offending or leading astray ("causes one of these little ones who believe in Me to sin"), Jesus warns against the spiritual arrogance that damages the faith of the humble.</w:t>
      </w:r>
    </w:p>
    <w:p w14:paraId="39F8FE42" w14:textId="77777777" w:rsidR="000F14F2" w:rsidRDefault="000F14F2">
      <w:r>
        <w:t>• The mention of the trachelos bound to a millstone underscores that self-seeking ambition and pride that harms others will meet with a severe, decisive reckoning from God.</w:t>
      </w:r>
    </w:p>
    <w:p w14:paraId="2AEA0CF7" w14:textId="77777777" w:rsidR="000F14F2" w:rsidRDefault="000F14F2"/>
    <w:p w14:paraId="4F5219E4" w14:textId="77777777" w:rsidR="000F14F2" w:rsidRPr="000F14F2" w:rsidRDefault="000F14F2">
      <w:pPr>
        <w:rPr>
          <w:b/>
        </w:rPr>
      </w:pPr>
      <w:r w:rsidRPr="000F14F2">
        <w:rPr>
          <w:b/>
        </w:rPr>
        <w:t>6. Key Uses in Other Verses (NKJV)</w:t>
      </w:r>
    </w:p>
    <w:p w14:paraId="7EDA9C84" w14:textId="77777777" w:rsidR="000F14F2" w:rsidRDefault="000F14F2">
      <w:r>
        <w:t>• Luke 15:20 - And he arose and came to his father. But when he was still a great way off, his father saw him and had compassion, and ran and fell on his neck and kissed him.</w:t>
      </w:r>
    </w:p>
    <w:p w14:paraId="0D4A9A30" w14:textId="77777777" w:rsidR="000F14F2" w:rsidRDefault="000F14F2">
      <w:r>
        <w:t>• Acts 20:37 - Then they all wept freely, and fell on Paul's neck and kissed him.</w:t>
      </w:r>
    </w:p>
    <w:p w14:paraId="4D2DB033" w14:textId="77777777" w:rsidR="000F14F2" w:rsidRDefault="000F14F2">
      <w:r>
        <w:t>• Romans 16:4 - Who risked their own necks for my life, to whom not only I give thanks, but also all the churches of the Gentiles.</w:t>
      </w:r>
    </w:p>
    <w:p w14:paraId="1F5DBCD8" w14:textId="77777777" w:rsidR="000F14F2" w:rsidRDefault="000F14F2"/>
    <w:p w14:paraId="45DC432B" w14:textId="77777777" w:rsidR="000F14F2" w:rsidRPr="000F14F2" w:rsidRDefault="000F14F2">
      <w:pPr>
        <w:rPr>
          <w:b/>
        </w:rPr>
      </w:pPr>
      <w:r w:rsidRPr="000F14F2">
        <w:rPr>
          <w:b/>
        </w:rPr>
        <w:t>7. Other Relevant Insights</w:t>
      </w:r>
    </w:p>
    <w:p w14:paraId="7EA1B97E" w14:textId="77777777" w:rsidR="000F14F2" w:rsidRDefault="000F14F2">
      <w:r>
        <w:t>• While the word often appears in affectionate contexts in the New Testament—such as the prodigal son's father or the Ephesian elders embracing Paul with tears—its use in Matthew 18:6 is uniquely severe.</w:t>
      </w:r>
    </w:p>
    <w:p w14:paraId="0DC083B3" w14:textId="77777777" w:rsidR="000F14F2" w:rsidRDefault="000F14F2">
      <w:r>
        <w:t>• The sharp contrast between an affectionate embrace around the neck and the terrifying prospect of a millstone tied to the neck highlights how radically the New Testament evaluates the sin of misleading a believer.</w:t>
      </w:r>
    </w:p>
    <w:p w14:paraId="0231D909" w14:textId="77777777" w:rsidR="000F14F2" w:rsidRDefault="000F14F2"/>
    <w:p w14:paraId="74191A67" w14:textId="77777777" w:rsidR="000F14F2" w:rsidRPr="000F14F2" w:rsidRDefault="000F14F2">
      <w:pPr>
        <w:rPr>
          <w:b/>
        </w:rPr>
      </w:pPr>
      <w:r w:rsidRPr="000F14F2">
        <w:rPr>
          <w:b/>
        </w:rPr>
        <w:t>8. References</w:t>
      </w:r>
    </w:p>
    <w:p w14:paraId="3E98F373" w14:textId="77777777" w:rsidR="000F14F2" w:rsidRDefault="000F14F2">
      <w:r>
        <w:t>• BDAG (A Greek-English Lexicon of the New Testament and Other Early Christian Literature)</w:t>
      </w:r>
    </w:p>
    <w:p w14:paraId="287D19F5" w14:textId="77777777" w:rsidR="000F14F2" w:rsidRDefault="000F14F2">
      <w:r>
        <w:t>• Vine's Expository Dictionary of New Testament Words</w:t>
      </w:r>
    </w:p>
    <w:p w14:paraId="1FC6F47C" w14:textId="77777777" w:rsidR="000F14F2" w:rsidRDefault="000F14F2">
      <w:r>
        <w:t>• Zodhiates' Complete Word Study Dictionary: New Testament</w:t>
      </w:r>
    </w:p>
    <w:p w14:paraId="7F2DD851" w14:textId="77777777" w:rsidR="000F14F2" w:rsidRDefault="000F14F2">
      <w:r>
        <w:t>• Enduring Word Bible Commentary by David Guzik</w:t>
      </w:r>
    </w:p>
    <w:p w14:paraId="4912A2D8" w14:textId="1CD09E8E" w:rsidR="004C5552" w:rsidRDefault="000F14F2">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F2"/>
    <w:rsid w:val="00017747"/>
    <w:rsid w:val="00023A4A"/>
    <w:rsid w:val="0006763F"/>
    <w:rsid w:val="000C53AC"/>
    <w:rsid w:val="000F14F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6433"/>
  <w15:chartTrackingRefBased/>
  <w15:docId w15:val="{A0C1EE68-92EC-499D-AB1D-BB2AF05C7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1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1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4F2"/>
    <w:rPr>
      <w:rFonts w:eastAsiaTheme="majorEastAsia" w:cstheme="majorBidi"/>
      <w:color w:val="272727" w:themeColor="text1" w:themeTint="D8"/>
    </w:rPr>
  </w:style>
  <w:style w:type="paragraph" w:styleId="Title">
    <w:name w:val="Title"/>
    <w:basedOn w:val="Normal"/>
    <w:next w:val="Normal"/>
    <w:link w:val="TitleChar"/>
    <w:uiPriority w:val="10"/>
    <w:qFormat/>
    <w:rsid w:val="000F1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4F2"/>
    <w:pPr>
      <w:spacing w:before="160"/>
      <w:jc w:val="center"/>
    </w:pPr>
    <w:rPr>
      <w:i/>
      <w:iCs/>
      <w:color w:val="404040" w:themeColor="text1" w:themeTint="BF"/>
    </w:rPr>
  </w:style>
  <w:style w:type="character" w:customStyle="1" w:styleId="QuoteChar">
    <w:name w:val="Quote Char"/>
    <w:basedOn w:val="DefaultParagraphFont"/>
    <w:link w:val="Quote"/>
    <w:uiPriority w:val="29"/>
    <w:rsid w:val="000F14F2"/>
    <w:rPr>
      <w:i/>
      <w:iCs/>
      <w:color w:val="404040" w:themeColor="text1" w:themeTint="BF"/>
    </w:rPr>
  </w:style>
  <w:style w:type="paragraph" w:styleId="ListParagraph">
    <w:name w:val="List Paragraph"/>
    <w:basedOn w:val="Normal"/>
    <w:uiPriority w:val="34"/>
    <w:qFormat/>
    <w:rsid w:val="000F14F2"/>
    <w:pPr>
      <w:ind w:left="720"/>
      <w:contextualSpacing/>
    </w:pPr>
  </w:style>
  <w:style w:type="character" w:styleId="IntenseEmphasis">
    <w:name w:val="Intense Emphasis"/>
    <w:basedOn w:val="DefaultParagraphFont"/>
    <w:uiPriority w:val="21"/>
    <w:qFormat/>
    <w:rsid w:val="000F14F2"/>
    <w:rPr>
      <w:i/>
      <w:iCs/>
      <w:color w:val="2E74B5" w:themeColor="accent1" w:themeShade="BF"/>
    </w:rPr>
  </w:style>
  <w:style w:type="paragraph" w:styleId="IntenseQuote">
    <w:name w:val="Intense Quote"/>
    <w:basedOn w:val="Normal"/>
    <w:next w:val="Normal"/>
    <w:link w:val="IntenseQuoteChar"/>
    <w:uiPriority w:val="30"/>
    <w:qFormat/>
    <w:rsid w:val="000F14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14F2"/>
    <w:rPr>
      <w:i/>
      <w:iCs/>
      <w:color w:val="2E74B5" w:themeColor="accent1" w:themeShade="BF"/>
    </w:rPr>
  </w:style>
  <w:style w:type="character" w:styleId="IntenseReference">
    <w:name w:val="Intense Reference"/>
    <w:basedOn w:val="DefaultParagraphFont"/>
    <w:uiPriority w:val="32"/>
    <w:qFormat/>
    <w:rsid w:val="000F14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Words>
  <Characters>3573</Characters>
  <Application>Microsoft Office Word</Application>
  <DocSecurity>0</DocSecurity>
  <Lines>68</Lines>
  <Paragraphs>37</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