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E4C8" w14:textId="77777777" w:rsidR="005F56D9" w:rsidRPr="005F56D9" w:rsidRDefault="005F56D9">
      <w:pPr>
        <w:rPr>
          <w:b/>
        </w:rPr>
      </w:pPr>
      <w:r w:rsidRPr="005F56D9">
        <w:rPr>
          <w:b/>
        </w:rPr>
        <w:t>EUNUCHS - ( eunouchos , Strong's G2135 )</w:t>
      </w:r>
    </w:p>
    <w:p w14:paraId="6232F1E5" w14:textId="77777777" w:rsidR="005F56D9" w:rsidRDefault="005F56D9">
      <w:r w:rsidRPr="005F56D9">
        <w:rPr>
          <w:b/>
        </w:rPr>
        <w:t>Summary:</w:t>
      </w:r>
    </w:p>
    <w:p w14:paraId="1996B69A" w14:textId="77777777" w:rsidR="005F56D9" w:rsidRDefault="005F56D9">
      <w:r>
        <w:t>The Greek word eunouchos refers literally to a castrated male, historically employed in oriental courts to guard the women's quarters or to serve in high administrative posts. In the context of Matthew 19:12, Jesus expands this definition threefold: those born with physical abnormalities preventing marriage, those castrated by others, and those who voluntarily choose lifelong celibacy to dedicate themselves fully to the service of the kingdom of heaven.</w:t>
      </w:r>
    </w:p>
    <w:p w14:paraId="6F6A059A" w14:textId="77777777" w:rsidR="005F56D9" w:rsidRDefault="005F56D9"/>
    <w:p w14:paraId="0981C9BB" w14:textId="77777777" w:rsidR="005F56D9" w:rsidRDefault="005F56D9">
      <w:r w:rsidRPr="005F56D9">
        <w:rPr>
          <w:b/>
        </w:rPr>
        <w:t>Full Study:</w:t>
      </w:r>
    </w:p>
    <w:p w14:paraId="420BA671" w14:textId="77777777" w:rsidR="005F56D9" w:rsidRDefault="005F56D9"/>
    <w:p w14:paraId="2C44DE74" w14:textId="77777777" w:rsidR="005F56D9" w:rsidRPr="005F56D9" w:rsidRDefault="005F56D9">
      <w:pPr>
        <w:rPr>
          <w:b/>
        </w:rPr>
      </w:pPr>
      <w:r w:rsidRPr="005F56D9">
        <w:rPr>
          <w:b/>
        </w:rPr>
        <w:t>1. Word Picture / Background</w:t>
      </w:r>
    </w:p>
    <w:p w14:paraId="2D0DB5B0" w14:textId="77777777" w:rsidR="005F56D9" w:rsidRDefault="005F56D9">
      <w:r>
        <w:t>• The word is etymologically derived from eune (bed) and echo (to have or keep). Literally, it translates to "bed-keeper" or "chamberlain."</w:t>
      </w:r>
    </w:p>
    <w:p w14:paraId="6E0ED992" w14:textId="77777777" w:rsidR="005F56D9" w:rsidRDefault="005F56D9">
      <w:r>
        <w:t>• In ancient Near Eastern, Persian, and Roman courts, these men were entrusted with guarding the royal harems and serving as close, trusted advisors to the king. Because they could not father children, they could not establish competing dynasties, making them highly reliable political administrators.</w:t>
      </w:r>
    </w:p>
    <w:p w14:paraId="2ED9B225" w14:textId="77777777" w:rsidR="005F56D9" w:rsidRDefault="005F56D9">
      <w:r>
        <w:t>• Over time, the term became a title for high-ranking political officials (such as the Ethiopian official in Acts 8), regardless of their physical state, though literal castration was still highly common.</w:t>
      </w:r>
    </w:p>
    <w:p w14:paraId="7A6E9696" w14:textId="77777777" w:rsidR="005F56D9" w:rsidRDefault="005F56D9"/>
    <w:p w14:paraId="677CBBA8" w14:textId="77777777" w:rsidR="005F56D9" w:rsidRPr="005F56D9" w:rsidRDefault="005F56D9">
      <w:pPr>
        <w:rPr>
          <w:b/>
        </w:rPr>
      </w:pPr>
      <w:r w:rsidRPr="005F56D9">
        <w:rPr>
          <w:b/>
        </w:rPr>
        <w:t>2. Meaning / Lexical Definition</w:t>
      </w:r>
    </w:p>
    <w:p w14:paraId="79813670" w14:textId="77777777" w:rsidR="005F56D9" w:rsidRDefault="005F56D9">
      <w:r>
        <w:t>• A castrated male.</w:t>
      </w:r>
    </w:p>
    <w:p w14:paraId="3F82BF5E" w14:textId="77777777" w:rsidR="005F56D9" w:rsidRDefault="005F56D9">
      <w:r>
        <w:t>• A chamberlain, state officer, or high court official.</w:t>
      </w:r>
    </w:p>
    <w:p w14:paraId="5709DDA3" w14:textId="77777777" w:rsidR="005F56D9" w:rsidRDefault="005F56D9">
      <w:r>
        <w:t>• A celibate person; one who voluntarily abstains from marriage and sexual relations for religious or spiritual devotion.</w:t>
      </w:r>
    </w:p>
    <w:p w14:paraId="01DD3CD5" w14:textId="77777777" w:rsidR="005F56D9" w:rsidRDefault="005F56D9"/>
    <w:p w14:paraId="2827F8A2" w14:textId="77777777" w:rsidR="005F56D9" w:rsidRPr="005F56D9" w:rsidRDefault="005F56D9">
      <w:pPr>
        <w:rPr>
          <w:b/>
        </w:rPr>
      </w:pPr>
      <w:r w:rsidRPr="005F56D9">
        <w:rPr>
          <w:b/>
        </w:rPr>
        <w:t>3. Usage and Word Pictures</w:t>
      </w:r>
    </w:p>
    <w:p w14:paraId="6A9F7393" w14:textId="77777777" w:rsidR="005F56D9" w:rsidRDefault="005F56D9">
      <w:r>
        <w:t>• The word illustrates absolute devotion, single-minded focus, and the voluntary surrender of natural, legitimate desires (such as marriage and family) for a higher spiritual calling.</w:t>
      </w:r>
    </w:p>
    <w:p w14:paraId="6454702F" w14:textId="77777777" w:rsidR="005F56D9" w:rsidRDefault="005F56D9">
      <w:r>
        <w:t>• Just as a royal eunuch was entirely devoted to serving his earthly king without the distraction of family ties, the spiritual "eunuch" is one who is uniquely free to guard and serve the spiritual house of the King of Kings.</w:t>
      </w:r>
    </w:p>
    <w:p w14:paraId="140991FE" w14:textId="77777777" w:rsidR="005F56D9" w:rsidRDefault="005F56D9"/>
    <w:p w14:paraId="7EF7149C" w14:textId="77777777" w:rsidR="005F56D9" w:rsidRPr="005F56D9" w:rsidRDefault="005F56D9">
      <w:pPr>
        <w:rPr>
          <w:b/>
        </w:rPr>
      </w:pPr>
      <w:r w:rsidRPr="005F56D9">
        <w:rPr>
          <w:b/>
        </w:rPr>
        <w:t>4. Theological Implications</w:t>
      </w:r>
    </w:p>
    <w:p w14:paraId="63177ABE" w14:textId="77777777" w:rsidR="005F56D9" w:rsidRDefault="005F56D9">
      <w:r>
        <w:t>• Under the Old Covenant Mosaic Law, eunuchs were excluded from the assembly of the Lord due to physical blemish (Deuteronomy 23:1).</w:t>
      </w:r>
    </w:p>
    <w:p w14:paraId="5723CB71" w14:textId="77777777" w:rsidR="005F56D9" w:rsidRDefault="005F56D9">
      <w:r>
        <w:t>• Isaiah 56:3-5 prophesied a day when eunuchs who keep God's covenant would receive an everlasting name better than sons and daughters, and a place within God's house.</w:t>
      </w:r>
    </w:p>
    <w:p w14:paraId="2972AA17" w14:textId="77777777" w:rsidR="005F56D9" w:rsidRDefault="005F56D9">
      <w:r>
        <w:t>• Jesus fulfills and elevates this prophetic hope in Matthew 19:12. He presents the "eunuch for the kingdom" as a highly honored status of voluntary devotion, showing that spiritual fruitfulness in the New Covenant far surpasses biological lineage.</w:t>
      </w:r>
    </w:p>
    <w:p w14:paraId="61AC5E89" w14:textId="77777777" w:rsidR="005F56D9" w:rsidRDefault="005F56D9"/>
    <w:p w14:paraId="014EBBDA" w14:textId="77777777" w:rsidR="005F56D9" w:rsidRPr="005F56D9" w:rsidRDefault="005F56D9">
      <w:pPr>
        <w:rPr>
          <w:b/>
        </w:rPr>
      </w:pPr>
      <w:r w:rsidRPr="005F56D9">
        <w:rPr>
          <w:b/>
        </w:rPr>
        <w:t>5. Contextual Nuance in the Passage</w:t>
      </w:r>
    </w:p>
    <w:p w14:paraId="70AFB917" w14:textId="77777777" w:rsidR="005F56D9" w:rsidRDefault="005F56D9">
      <w:r>
        <w:t>• In Matthew 19:3-9, Jesus reasserts God's original, strict standard for marriage (one man, one woman, life-long covenant).</w:t>
      </w:r>
    </w:p>
    <w:p w14:paraId="19A9B7E9" w14:textId="77777777" w:rsidR="005F56D9" w:rsidRDefault="005F56D9">
      <w:r>
        <w:t>• The disciples, overwhelmed by the weight of this standard, respond in verse 10: "If such is the case of a man with his wife, it is better not to marry."</w:t>
      </w:r>
    </w:p>
    <w:p w14:paraId="7216A811" w14:textId="77777777" w:rsidR="005F56D9" w:rsidRDefault="005F56D9">
      <w:r>
        <w:t>• Jesus replies that not everyone can receive this saying, but only those to whom it has been given (v. 11). He then categorizes three types of "eunuchs" in verse 12:</w:t>
      </w:r>
    </w:p>
    <w:p w14:paraId="63D12531" w14:textId="77777777" w:rsidR="005F56D9" w:rsidRDefault="005F56D9">
      <w:r>
        <w:t>• Born thus: Those born with congenital physical defects or a natural lack of sexual drive.</w:t>
      </w:r>
    </w:p>
    <w:p w14:paraId="059E6762" w14:textId="77777777" w:rsidR="005F56D9" w:rsidRDefault="005F56D9">
      <w:r>
        <w:t>• Made by men: Victims of forced castration, which was common in the ancient world for slaves and servants.</w:t>
      </w:r>
    </w:p>
    <w:p w14:paraId="462C9C35" w14:textId="77777777" w:rsidR="005F56D9" w:rsidRDefault="005F56D9">
      <w:r>
        <w:t>• Made themselves eunuchs: This is not a call to physical self-mutilation (which is strictly forbidden in Scripture), but a voluntary, spiritual commitment to lifelong celibacy. This gift is given to some so they can serve God's kingdom with undivided devotion, a concept Paul later expands upon in 1 Corinthians 7.</w:t>
      </w:r>
    </w:p>
    <w:p w14:paraId="75E3EF04" w14:textId="77777777" w:rsidR="005F56D9" w:rsidRDefault="005F56D9"/>
    <w:p w14:paraId="18C9824D" w14:textId="77777777" w:rsidR="005F56D9" w:rsidRPr="005F56D9" w:rsidRDefault="005F56D9">
      <w:pPr>
        <w:rPr>
          <w:b/>
        </w:rPr>
      </w:pPr>
      <w:r w:rsidRPr="005F56D9">
        <w:rPr>
          <w:b/>
        </w:rPr>
        <w:t>6. Key Uses in Other Verses (NKJV)</w:t>
      </w:r>
    </w:p>
    <w:p w14:paraId="12C1A4B8" w14:textId="77777777" w:rsidR="005F56D9" w:rsidRDefault="005F56D9">
      <w:r>
        <w:t>• Matthew 19:12 — "For there are eunuchs who were born thus from their mother’s womb, and there are eunuchs who were made eunuchs by men, and there are eunuchs who have made themselves eunuchs for the kingdom of heaven’s sake. He who is able to accept it, let him accept it."</w:t>
      </w:r>
    </w:p>
    <w:p w14:paraId="15F669F4" w14:textId="77777777" w:rsidR="005F56D9" w:rsidRDefault="005F56D9">
      <w:r>
        <w:t>• Acts 8:27 — "So he arose and went. And behold, a man of Ethiopia, a eunuch of great authority under Candace the queen of the Ethiopians, who had charge of all her treasury, and had come to Jerusalem to worship,"</w:t>
      </w:r>
    </w:p>
    <w:p w14:paraId="2AD41DF8" w14:textId="77777777" w:rsidR="005F56D9" w:rsidRDefault="005F56D9">
      <w:r>
        <w:t>• Acts 8:34 — "So the eunuch answered Philip and said, 'I ask you, of whom does the prophet say this, of himself or of some other man?'"</w:t>
      </w:r>
    </w:p>
    <w:p w14:paraId="45EC9C8E" w14:textId="77777777" w:rsidR="005F56D9" w:rsidRDefault="005F56D9">
      <w:r>
        <w:t>• Acts 8:36 — "Now as they went down the road, they came to some water. And the eunuch said, 'See, here is water. What hinders me from being baptized?'"</w:t>
      </w:r>
    </w:p>
    <w:p w14:paraId="5636255A" w14:textId="77777777" w:rsidR="005F56D9" w:rsidRDefault="005F56D9">
      <w:r>
        <w:t>• Acts 8:38 — "So he commanded the chariot to stand still. And both Philip and the eunuch went down into the water, and he baptized him."</w:t>
      </w:r>
    </w:p>
    <w:p w14:paraId="24A33DE7" w14:textId="77777777" w:rsidR="005F56D9" w:rsidRDefault="005F56D9">
      <w:r>
        <w:t>• Acts 8:39 — "Now when they came up out of the water, the Spirit of the Lord caught Philip away, so that the eunuch saw him no more; and he went on his way rejoicing."</w:t>
      </w:r>
    </w:p>
    <w:p w14:paraId="522385B3" w14:textId="77777777" w:rsidR="005F56D9" w:rsidRDefault="005F56D9"/>
    <w:p w14:paraId="66E582A7" w14:textId="77777777" w:rsidR="005F56D9" w:rsidRPr="005F56D9" w:rsidRDefault="005F56D9">
      <w:pPr>
        <w:rPr>
          <w:b/>
        </w:rPr>
      </w:pPr>
      <w:r w:rsidRPr="005F56D9">
        <w:rPr>
          <w:b/>
        </w:rPr>
        <w:t>7. Other Relevant Insights</w:t>
      </w:r>
    </w:p>
    <w:p w14:paraId="50CB5956" w14:textId="77777777" w:rsidR="005F56D9" w:rsidRDefault="005F56D9">
      <w:r>
        <w:t>• Physical self-castration was practiced in pagan mystery cults (such as the priests of Cybele), which Jesus and the early church strictly opposed.</w:t>
      </w:r>
    </w:p>
    <w:p w14:paraId="4FCA6DB2" w14:textId="77777777" w:rsidR="005F56D9" w:rsidRDefault="005F56D9">
      <w:r>
        <w:t>• Early church councils (such as the Council of Nicaea) explicitly banned self-castration for ministry leaders, confirming that the historic orthodox church interpreted Jesus' words "made themselves eunuchs" strictly in a metaphorical, spiritual sense of celibacy.</w:t>
      </w:r>
    </w:p>
    <w:p w14:paraId="44E78595" w14:textId="77777777" w:rsidR="005F56D9" w:rsidRDefault="005F56D9"/>
    <w:p w14:paraId="7257B97C" w14:textId="77777777" w:rsidR="005F56D9" w:rsidRPr="005F56D9" w:rsidRDefault="005F56D9">
      <w:pPr>
        <w:rPr>
          <w:b/>
        </w:rPr>
      </w:pPr>
      <w:r w:rsidRPr="005F56D9">
        <w:rPr>
          <w:b/>
        </w:rPr>
        <w:t>8. References</w:t>
      </w:r>
    </w:p>
    <w:p w14:paraId="37C98F09" w14:textId="77777777" w:rsidR="005F56D9" w:rsidRDefault="005F56D9">
      <w:r>
        <w:t>• BDAG Greek-English Lexicon of the New Testament, 3rd Edition</w:t>
      </w:r>
    </w:p>
    <w:p w14:paraId="46E187C7" w14:textId="77777777" w:rsidR="005F56D9" w:rsidRDefault="005F56D9">
      <w:r>
        <w:t>• Thayer's Greek-English Lexicon of the New Testament</w:t>
      </w:r>
    </w:p>
    <w:p w14:paraId="3153D3F4" w14:textId="77777777" w:rsidR="005F56D9" w:rsidRDefault="005F56D9">
      <w:r>
        <w:t>• Theological Dictionary of the New Testament (TDNT / Little Kittel)</w:t>
      </w:r>
    </w:p>
    <w:p w14:paraId="5B4CBA07" w14:textId="77777777" w:rsidR="005F56D9" w:rsidRDefault="005F56D9">
      <w:r>
        <w:t>• Vine's Expository Dictionary of New Testament Words</w:t>
      </w:r>
    </w:p>
    <w:p w14:paraId="1CD2F722" w14:textId="77777777" w:rsidR="005F56D9" w:rsidRDefault="005F56D9">
      <w:r>
        <w:t>• Blue Letter Bible &amp; Precept Austin</w:t>
      </w:r>
    </w:p>
    <w:p w14:paraId="181CD804" w14:textId="4361DB0B" w:rsidR="004C5552" w:rsidRDefault="005F56D9">
      <w:r>
        <w:t>• John MacArthur, The MacArthur New Testament Commentary: Matthew 16-23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6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5F56D9"/>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978F7"/>
  <w15:chartTrackingRefBased/>
  <w15:docId w15:val="{E3F5CA02-9323-4C73-BE56-1E56F001F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5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5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6D9"/>
    <w:rPr>
      <w:rFonts w:eastAsiaTheme="majorEastAsia" w:cstheme="majorBidi"/>
      <w:color w:val="272727" w:themeColor="text1" w:themeTint="D8"/>
    </w:rPr>
  </w:style>
  <w:style w:type="paragraph" w:styleId="Title">
    <w:name w:val="Title"/>
    <w:basedOn w:val="Normal"/>
    <w:next w:val="Normal"/>
    <w:link w:val="TitleChar"/>
    <w:uiPriority w:val="10"/>
    <w:qFormat/>
    <w:rsid w:val="005F5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6D9"/>
    <w:pPr>
      <w:spacing w:before="160"/>
      <w:jc w:val="center"/>
    </w:pPr>
    <w:rPr>
      <w:i/>
      <w:iCs/>
      <w:color w:val="404040" w:themeColor="text1" w:themeTint="BF"/>
    </w:rPr>
  </w:style>
  <w:style w:type="character" w:customStyle="1" w:styleId="QuoteChar">
    <w:name w:val="Quote Char"/>
    <w:basedOn w:val="DefaultParagraphFont"/>
    <w:link w:val="Quote"/>
    <w:uiPriority w:val="29"/>
    <w:rsid w:val="005F56D9"/>
    <w:rPr>
      <w:i/>
      <w:iCs/>
      <w:color w:val="404040" w:themeColor="text1" w:themeTint="BF"/>
    </w:rPr>
  </w:style>
  <w:style w:type="paragraph" w:styleId="ListParagraph">
    <w:name w:val="List Paragraph"/>
    <w:basedOn w:val="Normal"/>
    <w:uiPriority w:val="34"/>
    <w:qFormat/>
    <w:rsid w:val="005F56D9"/>
    <w:pPr>
      <w:ind w:left="720"/>
      <w:contextualSpacing/>
    </w:pPr>
  </w:style>
  <w:style w:type="character" w:styleId="IntenseEmphasis">
    <w:name w:val="Intense Emphasis"/>
    <w:basedOn w:val="DefaultParagraphFont"/>
    <w:uiPriority w:val="21"/>
    <w:qFormat/>
    <w:rsid w:val="005F56D9"/>
    <w:rPr>
      <w:i/>
      <w:iCs/>
      <w:color w:val="2E74B5" w:themeColor="accent1" w:themeShade="BF"/>
    </w:rPr>
  </w:style>
  <w:style w:type="paragraph" w:styleId="IntenseQuote">
    <w:name w:val="Intense Quote"/>
    <w:basedOn w:val="Normal"/>
    <w:next w:val="Normal"/>
    <w:link w:val="IntenseQuoteChar"/>
    <w:uiPriority w:val="30"/>
    <w:qFormat/>
    <w:rsid w:val="005F56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56D9"/>
    <w:rPr>
      <w:i/>
      <w:iCs/>
      <w:color w:val="2E74B5" w:themeColor="accent1" w:themeShade="BF"/>
    </w:rPr>
  </w:style>
  <w:style w:type="character" w:styleId="IntenseReference">
    <w:name w:val="Intense Reference"/>
    <w:basedOn w:val="DefaultParagraphFont"/>
    <w:uiPriority w:val="32"/>
    <w:qFormat/>
    <w:rsid w:val="005F56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4507</Characters>
  <Application>Microsoft Office Word</Application>
  <DocSecurity>0</DocSecurity>
  <Lines>86</Lines>
  <Paragraphs>47</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