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8393D" w14:textId="77777777" w:rsidR="00926D08" w:rsidRPr="00926D08" w:rsidRDefault="00926D08">
      <w:pPr>
        <w:rPr>
          <w:b/>
        </w:rPr>
      </w:pPr>
      <w:r w:rsidRPr="00926D08">
        <w:rPr>
          <w:b/>
        </w:rPr>
        <w:t>PAIDION - ( paidion , Strong's G3813 )</w:t>
      </w:r>
    </w:p>
    <w:p w14:paraId="4F9BDCCF" w14:textId="77777777" w:rsidR="00926D08" w:rsidRDefault="00926D08">
      <w:r w:rsidRPr="00926D08">
        <w:rPr>
          <w:b/>
        </w:rPr>
        <w:t>Summary:</w:t>
      </w:r>
    </w:p>
    <w:p w14:paraId="374885E4" w14:textId="77777777" w:rsidR="00926D08" w:rsidRDefault="00926D08">
      <w:r>
        <w:t>The Greek term paidion, translated as "little children" in Matthew 19:13, refers primarily to infants, toddlers, or young children who are dependent on others for care. In the context of Jesus welcoming the little ones, the word emphasizes not only chronological youth but also complete social vulnerability, humility, and the posture of absolute trust required to receive the kingdom of heaven.</w:t>
      </w:r>
    </w:p>
    <w:p w14:paraId="21F47E4E" w14:textId="77777777" w:rsidR="00926D08" w:rsidRDefault="00926D08"/>
    <w:p w14:paraId="40E17DC4" w14:textId="77777777" w:rsidR="00926D08" w:rsidRDefault="00926D08">
      <w:r w:rsidRPr="00926D08">
        <w:rPr>
          <w:b/>
        </w:rPr>
        <w:t>Full Study:</w:t>
      </w:r>
    </w:p>
    <w:p w14:paraId="696EE5D7" w14:textId="77777777" w:rsidR="00926D08" w:rsidRDefault="00926D08"/>
    <w:p w14:paraId="31831E2F" w14:textId="77777777" w:rsidR="00926D08" w:rsidRPr="00926D08" w:rsidRDefault="00926D08">
      <w:pPr>
        <w:rPr>
          <w:b/>
        </w:rPr>
      </w:pPr>
      <w:r w:rsidRPr="00926D08">
        <w:rPr>
          <w:b/>
        </w:rPr>
        <w:t>1. Word Picture / Background</w:t>
      </w:r>
    </w:p>
    <w:p w14:paraId="6F6FB339" w14:textId="77777777" w:rsidR="00926D08" w:rsidRDefault="00926D08">
      <w:r>
        <w:t>- The term derives from pais, which means a child, boy, or servant. The diminutive suffix adds a nuance of endearment, smallness, and tenderness.</w:t>
      </w:r>
    </w:p>
    <w:p w14:paraId="24CFABA5" w14:textId="77777777" w:rsidR="00926D08" w:rsidRDefault="00926D08">
      <w:r>
        <w:t>- In ancient Greco-Roman and Jewish culture, children held low social status, lacking legal rights, economic independence, or religious standing until they matured.</w:t>
      </w:r>
    </w:p>
    <w:p w14:paraId="5870FA04" w14:textId="77777777" w:rsidR="00926D08" w:rsidRDefault="00926D08">
      <w:r>
        <w:t>- Rabbinic tradition often viewed children as uneducated distractions from serious theological study, making Jesus' welcoming posture and sharp rebuke of the disciples a radical counter-cultural statement.</w:t>
      </w:r>
    </w:p>
    <w:p w14:paraId="516F3095" w14:textId="77777777" w:rsidR="00926D08" w:rsidRDefault="00926D08"/>
    <w:p w14:paraId="766DC331" w14:textId="77777777" w:rsidR="00926D08" w:rsidRPr="00926D08" w:rsidRDefault="00926D08">
      <w:pPr>
        <w:rPr>
          <w:b/>
        </w:rPr>
      </w:pPr>
      <w:r w:rsidRPr="00926D08">
        <w:rPr>
          <w:b/>
        </w:rPr>
        <w:t>2. Meaning / Lexical Definition</w:t>
      </w:r>
    </w:p>
    <w:p w14:paraId="76786432" w14:textId="77777777" w:rsidR="00926D08" w:rsidRDefault="00926D08">
      <w:r>
        <w:t>- Refers to a young child, infant, or toddler of either sex.</w:t>
      </w:r>
    </w:p>
    <w:p w14:paraId="7EAC711E" w14:textId="77777777" w:rsidR="00926D08" w:rsidRDefault="00926D08">
      <w:r>
        <w:t>- Can occasionally be used more broadly for disciples or spiritual learners, but its core denotation is literal youth and immaturity.</w:t>
      </w:r>
    </w:p>
    <w:p w14:paraId="7F9D3BDA" w14:textId="77777777" w:rsidR="00926D08" w:rsidRDefault="00926D08">
      <w:r>
        <w:t>- Carries strong connotations of dependency, helplessness, and receptivity, as young children entirely rely on parents for sustenance and protection.</w:t>
      </w:r>
    </w:p>
    <w:p w14:paraId="0FF4B756" w14:textId="77777777" w:rsidR="00926D08" w:rsidRDefault="00926D08"/>
    <w:p w14:paraId="7CE7DB24" w14:textId="77777777" w:rsidR="00926D08" w:rsidRPr="00926D08" w:rsidRDefault="00926D08">
      <w:pPr>
        <w:rPr>
          <w:b/>
        </w:rPr>
      </w:pPr>
      <w:r w:rsidRPr="00926D08">
        <w:rPr>
          <w:b/>
        </w:rPr>
        <w:t>3. Usage and Word Pictures</w:t>
      </w:r>
    </w:p>
    <w:p w14:paraId="5785187E" w14:textId="77777777" w:rsidR="00926D08" w:rsidRDefault="00926D08">
      <w:r>
        <w:t>- The word paints a vivid picture of physical proximity: children being brought to Jesus so that He might lay His hands on them and pray.</w:t>
      </w:r>
    </w:p>
    <w:p w14:paraId="108ABE58" w14:textId="77777777" w:rsidR="00926D08" w:rsidRDefault="00926D08">
      <w:r>
        <w:t>- It highlights the tender affection of the Savior, who routinely used the vulnerable as living object lessons for the proud.</w:t>
      </w:r>
    </w:p>
    <w:p w14:paraId="45C8EA13" w14:textId="77777777" w:rsidR="00926D08" w:rsidRDefault="00926D08">
      <w:r>
        <w:t>- Spiritually, the "little child" serves as a portrait of grace: one who brings nothing to the table except need.</w:t>
      </w:r>
    </w:p>
    <w:p w14:paraId="7A2C6A4C" w14:textId="77777777" w:rsidR="00926D08" w:rsidRDefault="00926D08"/>
    <w:p w14:paraId="5B09DA47" w14:textId="77777777" w:rsidR="00926D08" w:rsidRPr="00926D08" w:rsidRDefault="00926D08">
      <w:pPr>
        <w:rPr>
          <w:b/>
        </w:rPr>
      </w:pPr>
      <w:r w:rsidRPr="00926D08">
        <w:rPr>
          <w:b/>
        </w:rPr>
        <w:t>4. Theological Implications</w:t>
      </w:r>
    </w:p>
    <w:p w14:paraId="59E61D9D" w14:textId="77777777" w:rsidR="00926D08" w:rsidRDefault="00926D08">
      <w:r>
        <w:t>- The kingdom of heaven belongs to such as these (Matthew 19:14), establishing that spiritual entry is never earned by adult achievement, moral clout, or intellectual sophistication.</w:t>
      </w:r>
    </w:p>
    <w:p w14:paraId="488F8806" w14:textId="77777777" w:rsidR="00926D08" w:rsidRDefault="00926D08">
      <w:r>
        <w:t>- Conversion requires humbling oneself like a little child (Matthew 18:3), casting aside self-sufficiency and self-righteousness.</w:t>
      </w:r>
    </w:p>
    <w:p w14:paraId="62808FA8" w14:textId="77777777" w:rsidR="00926D08" w:rsidRDefault="00926D08">
      <w:r>
        <w:t>- God’s heart is uniquely inclined toward the lowly, the defenseless, and those marginalized by societal structures.</w:t>
      </w:r>
    </w:p>
    <w:p w14:paraId="1322BB1C" w14:textId="77777777" w:rsidR="00926D08" w:rsidRDefault="00926D08"/>
    <w:p w14:paraId="25608A86" w14:textId="77777777" w:rsidR="00926D08" w:rsidRPr="00926D08" w:rsidRDefault="00926D08">
      <w:pPr>
        <w:rPr>
          <w:b/>
        </w:rPr>
      </w:pPr>
      <w:r w:rsidRPr="00926D08">
        <w:rPr>
          <w:b/>
        </w:rPr>
        <w:t>5. Contextual Nuance in the Passage</w:t>
      </w:r>
    </w:p>
    <w:p w14:paraId="22DB6035" w14:textId="77777777" w:rsidR="00926D08" w:rsidRDefault="00926D08">
      <w:r>
        <w:t>- In Matthew 19:13, the disciples attempt to push the paidia away, viewing them as an unnecessary annoyance to a busy traveling Rabbi.</w:t>
      </w:r>
    </w:p>
    <w:p w14:paraId="771BC039" w14:textId="77777777" w:rsidR="00926D08" w:rsidRDefault="00926D08">
      <w:r>
        <w:t>- Jesus rebukes His closest followers, insisting, "Let the little children come to Me, and do not forbid them."</w:t>
      </w:r>
    </w:p>
    <w:p w14:paraId="6E3AD0C8" w14:textId="77777777" w:rsidR="00926D08" w:rsidRDefault="00926D08">
      <w:r>
        <w:t>- The immediate context contrasts the religious elite—who approach Jesus with legalistic questions about divorce and self-justification—with helpless children who simply come to receive a blessing.</w:t>
      </w:r>
    </w:p>
    <w:p w14:paraId="7F29B630" w14:textId="77777777" w:rsidR="00926D08" w:rsidRDefault="00926D08"/>
    <w:p w14:paraId="601B1EAA" w14:textId="77777777" w:rsidR="00926D08" w:rsidRPr="00926D08" w:rsidRDefault="00926D08">
      <w:pPr>
        <w:rPr>
          <w:b/>
        </w:rPr>
      </w:pPr>
      <w:r w:rsidRPr="00926D08">
        <w:rPr>
          <w:b/>
        </w:rPr>
        <w:t>6. Key Uses in Other Verses (NKJV)</w:t>
      </w:r>
    </w:p>
    <w:p w14:paraId="6D75C450" w14:textId="77777777" w:rsidR="00926D08" w:rsidRDefault="00926D08">
      <w:r>
        <w:t>- Matthew 18:3 - "and said, 'Assuredly, I say to you, unless you are converted and become as little children, you will by no means enter the kingdom of heaven.'"</w:t>
      </w:r>
    </w:p>
    <w:p w14:paraId="6C7480C5" w14:textId="77777777" w:rsidR="00926D08" w:rsidRDefault="00926D08">
      <w:r>
        <w:t>- Matthew 19:14 - "But Jesus said, 'Let the little children come to Me, and do not forbid them; for of such is the kingdom of heaven.'"</w:t>
      </w:r>
    </w:p>
    <w:p w14:paraId="710302F4" w14:textId="77777777" w:rsidR="00926D08" w:rsidRDefault="00926D08">
      <w:r>
        <w:t>- Mark 10:15 - "Assuredly, I say to you, whoever does not receive the kingdom of God as a little child will by no means enter it."</w:t>
      </w:r>
    </w:p>
    <w:p w14:paraId="20B749B9" w14:textId="77777777" w:rsidR="00926D08" w:rsidRDefault="00926D08">
      <w:r>
        <w:t>- Hebrews 2:13 - "And again: 'I will put My trust in Him.' And again: 'Here am I and the children whom God has given Me.'"</w:t>
      </w:r>
    </w:p>
    <w:p w14:paraId="71C54B92" w14:textId="77777777" w:rsidR="00926D08" w:rsidRDefault="00926D08"/>
    <w:p w14:paraId="12555FF8" w14:textId="77777777" w:rsidR="00926D08" w:rsidRPr="00926D08" w:rsidRDefault="00926D08">
      <w:pPr>
        <w:rPr>
          <w:b/>
        </w:rPr>
      </w:pPr>
      <w:r w:rsidRPr="00926D08">
        <w:rPr>
          <w:b/>
        </w:rPr>
        <w:t>7. Other Relevant Insights</w:t>
      </w:r>
    </w:p>
    <w:p w14:paraId="2F2D3EBD" w14:textId="77777777" w:rsidR="00926D08" w:rsidRDefault="00926D08">
      <w:r>
        <w:t>- The diminutive nature of the word reminds pastors and teachers of the tender gentleness Christ extends to new and spiritually immature believers.</w:t>
      </w:r>
    </w:p>
    <w:p w14:paraId="52151077" w14:textId="77777777" w:rsidR="00926D08" w:rsidRDefault="00926D08">
      <w:r>
        <w:t>- Physical touch is often associated with this word in the Gospels (Jesus taking them in His arms or laying hands on them), illustrating personal, intimate divine engagement.</w:t>
      </w:r>
    </w:p>
    <w:p w14:paraId="75FB1F81" w14:textId="77777777" w:rsidR="00926D08" w:rsidRDefault="00926D08"/>
    <w:p w14:paraId="6B88F533" w14:textId="77777777" w:rsidR="00926D08" w:rsidRPr="00926D08" w:rsidRDefault="00926D08">
      <w:pPr>
        <w:rPr>
          <w:b/>
        </w:rPr>
      </w:pPr>
      <w:r w:rsidRPr="00926D08">
        <w:rPr>
          <w:b/>
        </w:rPr>
        <w:t>8. References</w:t>
      </w:r>
    </w:p>
    <w:p w14:paraId="55420D18" w14:textId="77777777" w:rsidR="00926D08" w:rsidRDefault="00926D08">
      <w:r>
        <w:t>BDAG</w:t>
      </w:r>
    </w:p>
    <w:p w14:paraId="4B936971" w14:textId="77777777" w:rsidR="00926D08" w:rsidRDefault="00926D08">
      <w:r>
        <w:t>TDNT</w:t>
      </w:r>
    </w:p>
    <w:p w14:paraId="64CD6029" w14:textId="77777777" w:rsidR="00926D08" w:rsidRDefault="00926D08">
      <w:r>
        <w:t>NIDNTTE</w:t>
      </w:r>
    </w:p>
    <w:p w14:paraId="296A9262" w14:textId="77777777" w:rsidR="00926D08" w:rsidRDefault="00926D08">
      <w:r>
        <w:t>Vine's Expository Dictionary of New Testament Words</w:t>
      </w:r>
    </w:p>
    <w:p w14:paraId="275910DA" w14:textId="77777777" w:rsidR="00926D08" w:rsidRDefault="00926D08">
      <w:r>
        <w:t>Zodhiates' Complete Word Study Dictionary: New Testament</w:t>
      </w:r>
    </w:p>
    <w:p w14:paraId="6FD19D9C" w14:textId="77777777" w:rsidR="00926D08" w:rsidRDefault="00926D08">
      <w:r>
        <w:t>Enduring Word Bible Commentary by David Guzik</w:t>
      </w:r>
    </w:p>
    <w:p w14:paraId="2D341089" w14:textId="5798545E" w:rsidR="004C5552" w:rsidRDefault="00926D08">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D0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26D08"/>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228B2"/>
  <w15:chartTrackingRefBased/>
  <w15:docId w15:val="{C19340C5-C34C-4249-A83B-5E1B22991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6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6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D08"/>
    <w:rPr>
      <w:rFonts w:eastAsiaTheme="majorEastAsia" w:cstheme="majorBidi"/>
      <w:color w:val="272727" w:themeColor="text1" w:themeTint="D8"/>
    </w:rPr>
  </w:style>
  <w:style w:type="paragraph" w:styleId="Title">
    <w:name w:val="Title"/>
    <w:basedOn w:val="Normal"/>
    <w:next w:val="Normal"/>
    <w:link w:val="TitleChar"/>
    <w:uiPriority w:val="10"/>
    <w:qFormat/>
    <w:rsid w:val="00926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D08"/>
    <w:pPr>
      <w:spacing w:before="160"/>
      <w:jc w:val="center"/>
    </w:pPr>
    <w:rPr>
      <w:i/>
      <w:iCs/>
      <w:color w:val="404040" w:themeColor="text1" w:themeTint="BF"/>
    </w:rPr>
  </w:style>
  <w:style w:type="character" w:customStyle="1" w:styleId="QuoteChar">
    <w:name w:val="Quote Char"/>
    <w:basedOn w:val="DefaultParagraphFont"/>
    <w:link w:val="Quote"/>
    <w:uiPriority w:val="29"/>
    <w:rsid w:val="00926D08"/>
    <w:rPr>
      <w:i/>
      <w:iCs/>
      <w:color w:val="404040" w:themeColor="text1" w:themeTint="BF"/>
    </w:rPr>
  </w:style>
  <w:style w:type="paragraph" w:styleId="ListParagraph">
    <w:name w:val="List Paragraph"/>
    <w:basedOn w:val="Normal"/>
    <w:uiPriority w:val="34"/>
    <w:qFormat/>
    <w:rsid w:val="00926D08"/>
    <w:pPr>
      <w:ind w:left="720"/>
      <w:contextualSpacing/>
    </w:pPr>
  </w:style>
  <w:style w:type="character" w:styleId="IntenseEmphasis">
    <w:name w:val="Intense Emphasis"/>
    <w:basedOn w:val="DefaultParagraphFont"/>
    <w:uiPriority w:val="21"/>
    <w:qFormat/>
    <w:rsid w:val="00926D08"/>
    <w:rPr>
      <w:i/>
      <w:iCs/>
      <w:color w:val="2E74B5" w:themeColor="accent1" w:themeShade="BF"/>
    </w:rPr>
  </w:style>
  <w:style w:type="paragraph" w:styleId="IntenseQuote">
    <w:name w:val="Intense Quote"/>
    <w:basedOn w:val="Normal"/>
    <w:next w:val="Normal"/>
    <w:link w:val="IntenseQuoteChar"/>
    <w:uiPriority w:val="30"/>
    <w:qFormat/>
    <w:rsid w:val="00926D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6D08"/>
    <w:rPr>
      <w:i/>
      <w:iCs/>
      <w:color w:val="2E74B5" w:themeColor="accent1" w:themeShade="BF"/>
    </w:rPr>
  </w:style>
  <w:style w:type="character" w:styleId="IntenseReference">
    <w:name w:val="Intense Reference"/>
    <w:basedOn w:val="DefaultParagraphFont"/>
    <w:uiPriority w:val="32"/>
    <w:qFormat/>
    <w:rsid w:val="00926D0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625</Words>
  <Characters>3256</Characters>
  <Application>Microsoft Office Word</Application>
  <DocSecurity>0</DocSecurity>
  <Lines>62</Lines>
  <Paragraphs>34</Paragraphs>
  <ScaleCrop>false</ScaleCrop>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2026-08-13T02:17:00Z</dcterms:created>
  <dcterms:modified xsi:type="dcterms:W3CDTF">2026-08-13T02:17:00Z</dcterms:modified>
</cp:coreProperties>
</file>