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D50D9" w14:textId="77777777" w:rsidR="00F97D1B" w:rsidRPr="00F97D1B" w:rsidRDefault="00F97D1B">
      <w:pPr>
        <w:rPr>
          <w:b/>
        </w:rPr>
      </w:pPr>
      <w:r w:rsidRPr="00F97D1B">
        <w:rPr>
          <w:b/>
        </w:rPr>
        <w:t>GOOD - ( agathos , Strong's G18 )</w:t>
      </w:r>
    </w:p>
    <w:p w14:paraId="4C8E48E9" w14:textId="77777777" w:rsidR="00F97D1B" w:rsidRDefault="00F97D1B">
      <w:r w:rsidRPr="00F97D1B">
        <w:rPr>
          <w:b/>
        </w:rPr>
        <w:t>Summary:</w:t>
      </w:r>
    </w:p>
    <w:p w14:paraId="7B481B1A" w14:textId="77777777" w:rsidR="00F97D1B" w:rsidRDefault="00F97D1B">
      <w:r>
        <w:t>The Greek word agathos refers to that which is beneficial, morally excellent, and perfect in character. In Matthew 19:17, Jesus uses this term to redirect the rich young ruler's understanding of goodness away from human performance and toward the absolute, intrinsic goodness of God. True goodness is not a relative human achievement but an attribute of God Himself, who is the sole source and standard of all that is agathos.</w:t>
      </w:r>
    </w:p>
    <w:p w14:paraId="1CD92CD1" w14:textId="77777777" w:rsidR="00F97D1B" w:rsidRDefault="00F97D1B"/>
    <w:p w14:paraId="5347B90C" w14:textId="77777777" w:rsidR="00F97D1B" w:rsidRDefault="00F97D1B">
      <w:r w:rsidRPr="00F97D1B">
        <w:rPr>
          <w:b/>
        </w:rPr>
        <w:t>Full Study:</w:t>
      </w:r>
    </w:p>
    <w:p w14:paraId="78C7F284" w14:textId="77777777" w:rsidR="00F97D1B" w:rsidRDefault="00F97D1B"/>
    <w:p w14:paraId="1E4ECD6A" w14:textId="77777777" w:rsidR="00F97D1B" w:rsidRPr="00F97D1B" w:rsidRDefault="00F97D1B">
      <w:pPr>
        <w:rPr>
          <w:b/>
        </w:rPr>
      </w:pPr>
      <w:r w:rsidRPr="00F97D1B">
        <w:rPr>
          <w:b/>
        </w:rPr>
        <w:t>1. Word Picture / Background</w:t>
      </w:r>
    </w:p>
    <w:p w14:paraId="763871E9" w14:textId="77777777" w:rsidR="00F97D1B" w:rsidRDefault="00F97D1B">
      <w:r>
        <w:t>In classical Greek, agathos describes that which is functionally useful, noble, or morally upright. It stands in contrast to kalos, which often emphasizes aesthetic beauty, outward form, or the attractiveness of goodness. While kalos is "good" because it looks good or fits a beautiful design, agathos is "good" because it is intrinsically pure and produces beneficial, life-giving results. In the ancient world, a "good" soldier was brave, and a "good" tool was useful. In the biblical context, this functionality is elevated to a spiritual reality: that which is agathos aligns perfectly with the character and will of Creator God.</w:t>
      </w:r>
    </w:p>
    <w:p w14:paraId="64FDD25A" w14:textId="77777777" w:rsidR="00F97D1B" w:rsidRDefault="00F97D1B"/>
    <w:p w14:paraId="3E7C0362" w14:textId="77777777" w:rsidR="00F97D1B" w:rsidRPr="00F97D1B" w:rsidRDefault="00F97D1B">
      <w:pPr>
        <w:rPr>
          <w:b/>
        </w:rPr>
      </w:pPr>
      <w:r w:rsidRPr="00F97D1B">
        <w:rPr>
          <w:b/>
        </w:rPr>
        <w:t>2. Meaning / Lexical Definition</w:t>
      </w:r>
    </w:p>
    <w:p w14:paraId="4ECB6EBA" w14:textId="77777777" w:rsidR="00F97D1B" w:rsidRDefault="00F97D1B">
      <w:r>
        <w:t>• Agathos denotes moral excellence, uprightness of heart, and that which is beneficial, profitable, or useful. It describes a quality that is pure in its essence and generous in its expression. In the Septuagint, agathos is the primary translation of the Hebrew word tov, which describes the original perfection of God's creation in Genesis and the absolute benevolence of His nature. Lexically, agathos signifies:</w:t>
      </w:r>
    </w:p>
    <w:p w14:paraId="27B6F981" w14:textId="77777777" w:rsidR="00F97D1B" w:rsidRDefault="00F97D1B">
      <w:r>
        <w:t>• Moral and spiritual excellence.</w:t>
      </w:r>
    </w:p>
    <w:p w14:paraId="4459AE09" w14:textId="77777777" w:rsidR="00F97D1B" w:rsidRDefault="00F97D1B">
      <w:r>
        <w:t>• External benevolence, kindness, and generosity.</w:t>
      </w:r>
    </w:p>
    <w:p w14:paraId="39DC892D" w14:textId="77777777" w:rsidR="00F97D1B" w:rsidRDefault="00F97D1B">
      <w:r>
        <w:t>• Practical utility or usefulness (producing beneficial outcomes).</w:t>
      </w:r>
    </w:p>
    <w:p w14:paraId="4F28D674" w14:textId="77777777" w:rsidR="00F97D1B" w:rsidRDefault="00F97D1B"/>
    <w:p w14:paraId="6C567D50" w14:textId="77777777" w:rsidR="00F97D1B" w:rsidRPr="00F97D1B" w:rsidRDefault="00F97D1B">
      <w:pPr>
        <w:rPr>
          <w:b/>
        </w:rPr>
      </w:pPr>
      <w:r w:rsidRPr="00F97D1B">
        <w:rPr>
          <w:b/>
        </w:rPr>
        <w:t>3. Usage and Word Pictures</w:t>
      </w:r>
    </w:p>
    <w:p w14:paraId="6438F572" w14:textId="77777777" w:rsidR="00F97D1B" w:rsidRDefault="00F97D1B">
      <w:r>
        <w:t>Throughout the New Testament, agathos is used to paint vivid spiritual pictures:</w:t>
      </w:r>
    </w:p>
    <w:p w14:paraId="228C4674" w14:textId="77777777" w:rsidR="00F97D1B" w:rsidRDefault="00F97D1B">
      <w:r>
        <w:t>• The Good Tree: Jesus describes a healthy, living tree that naturally produces agathos (good) fruit, illustrating how a transformed heart inevitably produces righteous deeds (Matthew 7:17).</w:t>
      </w:r>
    </w:p>
    <w:p w14:paraId="565D11EE" w14:textId="77777777" w:rsidR="00F97D1B" w:rsidRDefault="00F97D1B">
      <w:r>
        <w:t>• The Good Soil: It describes the noble and receptive heart that hears the Word of God, holds it fast, and bears fruit with patience (Luke 8:15).</w:t>
      </w:r>
    </w:p>
    <w:p w14:paraId="75431447" w14:textId="77777777" w:rsidR="00F97D1B" w:rsidRDefault="00F97D1B">
      <w:r>
        <w:t>• The Good Steward: It defines the faithful servant who is diligent, reliable, and aligns his actions with his master's desires (Matthew 25:21).</w:t>
      </w:r>
    </w:p>
    <w:p w14:paraId="755EF65A" w14:textId="77777777" w:rsidR="00F97D1B" w:rsidRDefault="00F97D1B">
      <w:r>
        <w:t>• The Good Gift: It represents the perfect, uncorrupted provisions that descend from the Father of lights (James 1:17).</w:t>
      </w:r>
    </w:p>
    <w:p w14:paraId="2FF614C8" w14:textId="77777777" w:rsidR="00F97D1B" w:rsidRDefault="00F97D1B"/>
    <w:p w14:paraId="15190038" w14:textId="77777777" w:rsidR="00F97D1B" w:rsidRPr="00F97D1B" w:rsidRDefault="00F97D1B">
      <w:pPr>
        <w:rPr>
          <w:b/>
        </w:rPr>
      </w:pPr>
      <w:r w:rsidRPr="00F97D1B">
        <w:rPr>
          <w:b/>
        </w:rPr>
        <w:t>4. Theological Implications</w:t>
      </w:r>
    </w:p>
    <w:p w14:paraId="693BEF87" w14:textId="77777777" w:rsidR="00F97D1B" w:rsidRDefault="00F97D1B">
      <w:r>
        <w:t>Theologically, agathos establishes that goodness is not an abstract concept or a fluid human standard. Goodness is defined by the person of God. Because God alone is intrinsically agathos, any human goodness is derivative—it is a reflection of His grace and the work of His Spirit in a believer's life. Humanity cannot generate true spiritual goodness apart from God. Therefore, when the term is applied to believers, it refers to the fruit of the Spirit (agathosyne, goodness) working within them to make them useful for God's purposes (Ephesians 2:10).</w:t>
      </w:r>
    </w:p>
    <w:p w14:paraId="14DC9F07" w14:textId="77777777" w:rsidR="00F97D1B" w:rsidRDefault="00F97D1B"/>
    <w:p w14:paraId="2B4238D5" w14:textId="77777777" w:rsidR="00F97D1B" w:rsidRPr="00F97D1B" w:rsidRDefault="00F97D1B">
      <w:pPr>
        <w:rPr>
          <w:b/>
        </w:rPr>
      </w:pPr>
      <w:r w:rsidRPr="00F97D1B">
        <w:rPr>
          <w:b/>
        </w:rPr>
        <w:t>5. Contextual Nuance in the Passage</w:t>
      </w:r>
    </w:p>
    <w:p w14:paraId="411AE875" w14:textId="77777777" w:rsidR="00F97D1B" w:rsidRDefault="00F97D1B">
      <w:r>
        <w:t xml:space="preserve">In Matthew 19:17, a rich young ruler approaches Jesus and asks, "Good Teacher, what good thing shall I do that I may have eternal life?" (v. 16). Jesus responds, "Why do you call Me good? No one is good but One, that is, God." </w:t>
      </w:r>
    </w:p>
    <w:p w14:paraId="2C539771" w14:textId="77777777" w:rsidR="00F97D1B" w:rsidRDefault="00F97D1B">
      <w:r>
        <w:t>Jesus is not denying His own divinity. Rather, He is challenging the young man's casual use of the word "good." The ruler viewed "good" as a human category—something that could be achieved by keeping commandments or doing noble deeds. By stating that God alone is agathos, Jesus drives the young man to a vital theological realization: if Jesus is truly "good," then He is God. If Jesus is not God, then He cannot be called "good" in the absolute sense. Furthermore, Jesus exposes the young man’s self-righteousness. By showing him that perfect goodness belongs to God alone, Jesus reveals that no human effort or "good thing" can earn eternal life.</w:t>
      </w:r>
    </w:p>
    <w:p w14:paraId="0A29DD68" w14:textId="77777777" w:rsidR="00F97D1B" w:rsidRDefault="00F97D1B"/>
    <w:p w14:paraId="6C0A0D5B" w14:textId="77777777" w:rsidR="00F97D1B" w:rsidRPr="00F97D1B" w:rsidRDefault="00F97D1B">
      <w:pPr>
        <w:rPr>
          <w:b/>
        </w:rPr>
      </w:pPr>
      <w:r w:rsidRPr="00F97D1B">
        <w:rPr>
          <w:b/>
        </w:rPr>
        <w:t>6. Key Uses in Other Verses (NKJV)</w:t>
      </w:r>
    </w:p>
    <w:p w14:paraId="3F0C8FC4" w14:textId="77777777" w:rsidR="00F97D1B" w:rsidRDefault="00F97D1B">
      <w:r>
        <w:t>• Matthew 7:17 - "Even so, every good tree bears good fruit, but a bad tree bears bad fruit."</w:t>
      </w:r>
    </w:p>
    <w:p w14:paraId="32F48E92" w14:textId="77777777" w:rsidR="00F97D1B" w:rsidRDefault="00F97D1B">
      <w:r>
        <w:t>• Matthew 12:35 - "A good man out of the good treasure of his heart brings forth good things, and an evil man out of the evil treasure brings forth evil things."</w:t>
      </w:r>
    </w:p>
    <w:p w14:paraId="6095B3ED" w14:textId="77777777" w:rsidR="00F97D1B" w:rsidRDefault="00F97D1B">
      <w:r>
        <w:t>• Romans 8:28 - "And we know that all things work together for good to those who love God, to those who are the called according to His purpose."</w:t>
      </w:r>
    </w:p>
    <w:p w14:paraId="134F2532" w14:textId="77777777" w:rsidR="00F97D1B" w:rsidRDefault="00F97D1B">
      <w:r>
        <w:t>• Ephesians 2:10 - "For we are His workmanship, created in Christ Jesus for good works, which God prepared beforehand that we should walk in them."</w:t>
      </w:r>
    </w:p>
    <w:p w14:paraId="251C0965" w14:textId="77777777" w:rsidR="00F97D1B" w:rsidRDefault="00F97D1B"/>
    <w:p w14:paraId="27677B13" w14:textId="77777777" w:rsidR="00F97D1B" w:rsidRPr="00F97D1B" w:rsidRDefault="00F97D1B">
      <w:pPr>
        <w:rPr>
          <w:b/>
        </w:rPr>
      </w:pPr>
      <w:r w:rsidRPr="00F97D1B">
        <w:rPr>
          <w:b/>
        </w:rPr>
        <w:t>7. Other Relevant Insights</w:t>
      </w:r>
    </w:p>
    <w:p w14:paraId="3A4148DD" w14:textId="77777777" w:rsidR="00F97D1B" w:rsidRDefault="00F97D1B">
      <w:r>
        <w:t>• Agathos is frequently contrasted with kakos (morally bad or corrupt) and poneros (actively malignant or evil). While kakos represents a lack of character or quality, poneros represents an active, hostile corruption that seeks to harm others. Conversely, agathos is not merely passive innocence or the absence of evil; it is an active, energetic force that overcomes evil with practical, loving benefits (Romans 12:21).</w:t>
      </w:r>
    </w:p>
    <w:p w14:paraId="7531FAF7" w14:textId="77777777" w:rsidR="00F97D1B" w:rsidRDefault="00F97D1B"/>
    <w:p w14:paraId="58ED7FF3" w14:textId="77777777" w:rsidR="00F97D1B" w:rsidRPr="00F97D1B" w:rsidRDefault="00F97D1B">
      <w:pPr>
        <w:rPr>
          <w:b/>
        </w:rPr>
      </w:pPr>
      <w:r w:rsidRPr="00F97D1B">
        <w:rPr>
          <w:b/>
        </w:rPr>
        <w:t>8. References</w:t>
      </w:r>
    </w:p>
    <w:p w14:paraId="373950D6" w14:textId="77777777" w:rsidR="00F97D1B" w:rsidRDefault="00F97D1B">
      <w:r>
        <w:t>• BDAG</w:t>
      </w:r>
    </w:p>
    <w:p w14:paraId="01D0B005" w14:textId="77777777" w:rsidR="00F97D1B" w:rsidRDefault="00F97D1B">
      <w:r>
        <w:t>• TDNT</w:t>
      </w:r>
    </w:p>
    <w:p w14:paraId="3CEB2504" w14:textId="77777777" w:rsidR="00F97D1B" w:rsidRDefault="00F97D1B">
      <w:r>
        <w:t>• NIDNTTE</w:t>
      </w:r>
    </w:p>
    <w:p w14:paraId="770C6DC7" w14:textId="77777777" w:rsidR="00F97D1B" w:rsidRDefault="00F97D1B">
      <w:r>
        <w:t>• Vine's Expository Dictionary</w:t>
      </w:r>
    </w:p>
    <w:p w14:paraId="4D25F81B" w14:textId="77777777" w:rsidR="00F97D1B" w:rsidRDefault="00F97D1B">
      <w:r>
        <w:t>• Blue Letter Bible</w:t>
      </w:r>
    </w:p>
    <w:p w14:paraId="5133D599" w14:textId="44AC11CE" w:rsidR="004C5552" w:rsidRDefault="00F97D1B">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D1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97D1B"/>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8E280"/>
  <w15:chartTrackingRefBased/>
  <w15:docId w15:val="{EAF86DFA-E0DB-44C9-B872-8C1C971D4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97D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D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D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D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97D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D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D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D1B"/>
    <w:rPr>
      <w:rFonts w:eastAsiaTheme="majorEastAsia" w:cstheme="majorBidi"/>
      <w:color w:val="272727" w:themeColor="text1" w:themeTint="D8"/>
    </w:rPr>
  </w:style>
  <w:style w:type="paragraph" w:styleId="Title">
    <w:name w:val="Title"/>
    <w:basedOn w:val="Normal"/>
    <w:next w:val="Normal"/>
    <w:link w:val="TitleChar"/>
    <w:uiPriority w:val="10"/>
    <w:qFormat/>
    <w:rsid w:val="00F97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D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D1B"/>
    <w:pPr>
      <w:spacing w:before="160"/>
      <w:jc w:val="center"/>
    </w:pPr>
    <w:rPr>
      <w:i/>
      <w:iCs/>
      <w:color w:val="404040" w:themeColor="text1" w:themeTint="BF"/>
    </w:rPr>
  </w:style>
  <w:style w:type="character" w:customStyle="1" w:styleId="QuoteChar">
    <w:name w:val="Quote Char"/>
    <w:basedOn w:val="DefaultParagraphFont"/>
    <w:link w:val="Quote"/>
    <w:uiPriority w:val="29"/>
    <w:rsid w:val="00F97D1B"/>
    <w:rPr>
      <w:i/>
      <w:iCs/>
      <w:color w:val="404040" w:themeColor="text1" w:themeTint="BF"/>
    </w:rPr>
  </w:style>
  <w:style w:type="paragraph" w:styleId="ListParagraph">
    <w:name w:val="List Paragraph"/>
    <w:basedOn w:val="Normal"/>
    <w:uiPriority w:val="34"/>
    <w:qFormat/>
    <w:rsid w:val="00F97D1B"/>
    <w:pPr>
      <w:ind w:left="720"/>
      <w:contextualSpacing/>
    </w:pPr>
  </w:style>
  <w:style w:type="character" w:styleId="IntenseEmphasis">
    <w:name w:val="Intense Emphasis"/>
    <w:basedOn w:val="DefaultParagraphFont"/>
    <w:uiPriority w:val="21"/>
    <w:qFormat/>
    <w:rsid w:val="00F97D1B"/>
    <w:rPr>
      <w:i/>
      <w:iCs/>
      <w:color w:val="2E74B5" w:themeColor="accent1" w:themeShade="BF"/>
    </w:rPr>
  </w:style>
  <w:style w:type="paragraph" w:styleId="IntenseQuote">
    <w:name w:val="Intense Quote"/>
    <w:basedOn w:val="Normal"/>
    <w:next w:val="Normal"/>
    <w:link w:val="IntenseQuoteChar"/>
    <w:uiPriority w:val="30"/>
    <w:qFormat/>
    <w:rsid w:val="00F97D1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97D1B"/>
    <w:rPr>
      <w:i/>
      <w:iCs/>
      <w:color w:val="2E74B5" w:themeColor="accent1" w:themeShade="BF"/>
    </w:rPr>
  </w:style>
  <w:style w:type="character" w:styleId="IntenseReference">
    <w:name w:val="Intense Reference"/>
    <w:basedOn w:val="DefaultParagraphFont"/>
    <w:uiPriority w:val="32"/>
    <w:qFormat/>
    <w:rsid w:val="00F97D1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822</Words>
  <Characters>4276</Characters>
  <Application>Microsoft Office Word</Application>
  <DocSecurity>0</DocSecurity>
  <Lines>82</Lines>
  <Paragraphs>44</Paragraphs>
  <ScaleCrop>false</ScaleCrop>
  <Company/>
  <LinksUpToDate>false</LinksUpToDate>
  <CharactersWithSpaces>5054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2026-08-13T02:17:00Z</dcterms:created>
  <dcterms:modified xsi:type="dcterms:W3CDTF">2026-08-13T02:17:00Z</dcterms:modified>
</cp:coreProperties>
</file>