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DA4AC" w14:textId="77777777" w:rsidR="00FB364B" w:rsidRPr="00FB364B" w:rsidRDefault="00FB364B">
      <w:pPr>
        <w:rPr>
          <w:b/>
        </w:rPr>
      </w:pPr>
      <w:r w:rsidRPr="00FB364B">
        <w:rPr>
          <w:b/>
        </w:rPr>
        <w:t>LIFE - ( zoe , Strong's G2222 )</w:t>
      </w:r>
    </w:p>
    <w:p w14:paraId="35ED0289" w14:textId="77777777" w:rsidR="00FB364B" w:rsidRDefault="00FB364B">
      <w:r w:rsidRPr="00FB364B">
        <w:rPr>
          <w:b/>
        </w:rPr>
        <w:t>Summary:</w:t>
      </w:r>
    </w:p>
    <w:p w14:paraId="42EC549D" w14:textId="77777777" w:rsidR="00FB364B" w:rsidRDefault="00FB364B">
      <w:r>
        <w:t>In Matthew 19:17, when Jesus tells the rich young ruler, "If you want to enter into life, keep the commandments," the word used is zoe. Far from merely referring to biological existence or breathing, zoe signifies the very principle, essence, and absolute fullness of life as God possesses it. In the teaching of Jesus, entering into zoe is synonymous with entering the kingdom of God, experiencing eternal salvation, and sharing in the indestructible, divine reality of the age to come.</w:t>
      </w:r>
    </w:p>
    <w:p w14:paraId="1131204A" w14:textId="77777777" w:rsidR="00FB364B" w:rsidRDefault="00FB364B"/>
    <w:p w14:paraId="1F6B9768" w14:textId="77777777" w:rsidR="00FB364B" w:rsidRDefault="00FB364B">
      <w:r w:rsidRPr="00FB364B">
        <w:rPr>
          <w:b/>
        </w:rPr>
        <w:t>Full Study:</w:t>
      </w:r>
    </w:p>
    <w:p w14:paraId="6BA8F851" w14:textId="77777777" w:rsidR="00FB364B" w:rsidRDefault="00FB364B"/>
    <w:p w14:paraId="7AE57C22" w14:textId="77777777" w:rsidR="00FB364B" w:rsidRPr="00FB364B" w:rsidRDefault="00FB364B">
      <w:pPr>
        <w:rPr>
          <w:b/>
        </w:rPr>
      </w:pPr>
      <w:r w:rsidRPr="00FB364B">
        <w:rPr>
          <w:b/>
        </w:rPr>
        <w:t>1. Word Picture / Background</w:t>
      </w:r>
    </w:p>
    <w:p w14:paraId="2C00D755" w14:textId="77777777" w:rsidR="00FB364B" w:rsidRDefault="00FB364B">
      <w:r>
        <w:t>- The Greek language possesses distinct terms for existence. While bios points to the physical routine, biological span, and means of sustenance, zoe looks deeper into the vital principle of existence itself.</w:t>
      </w:r>
    </w:p>
    <w:p w14:paraId="54666E27" w14:textId="77777777" w:rsidR="00FB364B" w:rsidRDefault="00FB364B">
      <w:r>
        <w:t xml:space="preserve">- In classical Greek, zoe denoted the vital force that distinguishes the living from the dead, whether in plants, animals, or humans. </w:t>
      </w:r>
    </w:p>
    <w:p w14:paraId="27DD4DAA" w14:textId="77777777" w:rsidR="00FB364B" w:rsidRDefault="00FB364B">
      <w:r>
        <w:t>- In the New Testament, and particularly in the Johannine and Synoptic traditions, this secular term is radically elevated. It becomes the premier vehicle for describing spiritual, eternal existence imparted by God through Jesus Christ.</w:t>
      </w:r>
    </w:p>
    <w:p w14:paraId="44733B03" w14:textId="77777777" w:rsidR="00FB364B" w:rsidRDefault="00FB364B"/>
    <w:p w14:paraId="3E0AAE7F" w14:textId="77777777" w:rsidR="00FB364B" w:rsidRPr="00FB364B" w:rsidRDefault="00FB364B">
      <w:pPr>
        <w:rPr>
          <w:b/>
        </w:rPr>
      </w:pPr>
      <w:r w:rsidRPr="00FB364B">
        <w:rPr>
          <w:b/>
        </w:rPr>
        <w:t>2. Meaning / Lexical Definition</w:t>
      </w:r>
    </w:p>
    <w:p w14:paraId="608F9E68" w14:textId="77777777" w:rsidR="00FB364B" w:rsidRDefault="00FB364B">
      <w:r>
        <w:t>- Zoe describes the state of one who is possessed of vital energy, both physical and intellectual.</w:t>
      </w:r>
    </w:p>
    <w:p w14:paraId="6AD43E78" w14:textId="77777777" w:rsidR="00FB364B" w:rsidRDefault="00FB364B">
      <w:r>
        <w:t>- In a uniquely theological sense, it denotes the absolute fullness of life, both essential and ethical, which belongs to God.</w:t>
      </w:r>
    </w:p>
    <w:p w14:paraId="21B04FB0" w14:textId="77777777" w:rsidR="00FB364B" w:rsidRDefault="00FB364B">
      <w:r>
        <w:t>- It is uncreated, unending, and spiritual existence. It is not merely duration of time (endless years), but a quality of existence—God's own life shared with the believer.</w:t>
      </w:r>
    </w:p>
    <w:p w14:paraId="55AAAD9E" w14:textId="77777777" w:rsidR="00FB364B" w:rsidRDefault="00FB364B"/>
    <w:p w14:paraId="3A98BBE9" w14:textId="77777777" w:rsidR="00FB364B" w:rsidRPr="00FB364B" w:rsidRDefault="00FB364B">
      <w:pPr>
        <w:rPr>
          <w:b/>
        </w:rPr>
      </w:pPr>
      <w:r w:rsidRPr="00FB364B">
        <w:rPr>
          <w:b/>
        </w:rPr>
        <w:t>3. Usage and Word Pictures</w:t>
      </w:r>
    </w:p>
    <w:p w14:paraId="5BC20B43" w14:textId="77777777" w:rsidR="00FB364B" w:rsidRDefault="00FB364B">
      <w:r>
        <w:t xml:space="preserve">- Throughout the Gospels, zoe frequently stands in contrast to spiritual death and eternal judgment. </w:t>
      </w:r>
    </w:p>
    <w:p w14:paraId="788AB6F1" w14:textId="77777777" w:rsidR="00FB364B" w:rsidRDefault="00FB364B">
      <w:r>
        <w:t>- It functions as a treasure to be entered into, inherited, or possessed.</w:t>
      </w:r>
    </w:p>
    <w:p w14:paraId="397FE010" w14:textId="77777777" w:rsidR="00FB364B" w:rsidRDefault="00FB364B">
      <w:r>
        <w:t>- In Matthew 19, the pursuit of zoe represents the ultimate human quest. The rich young ruler comes asking what good thing he must do to secure eternal well-being, framing life as a moral achievement. Jesus redirects him to the law as a mirror to expose human inability, ultimately pointing beyond the law to Himself as the source of true life.</w:t>
      </w:r>
    </w:p>
    <w:p w14:paraId="60777F59" w14:textId="77777777" w:rsidR="00FB364B" w:rsidRDefault="00FB364B"/>
    <w:p w14:paraId="1023FB73" w14:textId="77777777" w:rsidR="00FB364B" w:rsidRPr="00FB364B" w:rsidRDefault="00FB364B">
      <w:pPr>
        <w:rPr>
          <w:b/>
        </w:rPr>
      </w:pPr>
      <w:r w:rsidRPr="00FB364B">
        <w:rPr>
          <w:b/>
        </w:rPr>
        <w:t>4. Theological Implications</w:t>
      </w:r>
    </w:p>
    <w:p w14:paraId="2685E223" w14:textId="77777777" w:rsidR="00FB364B" w:rsidRDefault="00FB364B">
      <w:r>
        <w:t>- God is the fountain of zoe; human beings do not possess this life inherently in its spiritual fullness after the Fall, but receive it as a gift through redemption.</w:t>
      </w:r>
    </w:p>
    <w:p w14:paraId="52AB00DF" w14:textId="77777777" w:rsidR="00FB364B" w:rsidRDefault="00FB364B">
      <w:r>
        <w:t>- Eternal life is not a post-mortem reward that begins only after physical death; it is a divine quality of life that invades the present age for those who trust in Christ.</w:t>
      </w:r>
    </w:p>
    <w:p w14:paraId="430B7905" w14:textId="77777777" w:rsidR="00FB364B" w:rsidRDefault="00FB364B">
      <w:r>
        <w:t>- Moral obedience does not earn zoe; rather, zoe transforms the heart so that righteousness becomes the natural fruit of knowing God.</w:t>
      </w:r>
    </w:p>
    <w:p w14:paraId="551B4C1C" w14:textId="77777777" w:rsidR="00FB364B" w:rsidRDefault="00FB364B"/>
    <w:p w14:paraId="280C902F" w14:textId="77777777" w:rsidR="00FB364B" w:rsidRPr="00FB364B" w:rsidRDefault="00FB364B">
      <w:pPr>
        <w:rPr>
          <w:b/>
        </w:rPr>
      </w:pPr>
      <w:r w:rsidRPr="00FB364B">
        <w:rPr>
          <w:b/>
        </w:rPr>
        <w:t>5. Contextual Nuance in the Passage</w:t>
      </w:r>
    </w:p>
    <w:p w14:paraId="15E39AB3" w14:textId="77777777" w:rsidR="00FB364B" w:rsidRDefault="00FB364B">
      <w:r>
        <w:t xml:space="preserve">- In Matthew 19:17, Jesus responds to the question, "What good thing shall I do that I may have eternal life?" by saying, "If you want to enter into life..." </w:t>
      </w:r>
    </w:p>
    <w:p w14:paraId="7469C2AC" w14:textId="77777777" w:rsidR="00FB364B" w:rsidRDefault="00FB364B">
      <w:r>
        <w:t>- The shorthand phrase "enter into life" captures the idea of crossing a threshold from spiritual alienation into the vital, saving fellowship of God's kingdom.</w:t>
      </w:r>
    </w:p>
    <w:p w14:paraId="1C0C8B14" w14:textId="77777777" w:rsidR="00FB364B" w:rsidRDefault="00FB364B">
      <w:r>
        <w:t>- By linking "life" to keeping the commandments, Jesus confronts the young man's self-righteousness. Jesus uses the law not as a ladder to climb into heaven, but as a hammer to break the young man's confidence, exposing that true zoe requires total surrender to God rather than reliance on moral pedigree.</w:t>
      </w:r>
    </w:p>
    <w:p w14:paraId="45E2E81A" w14:textId="77777777" w:rsidR="00FB364B" w:rsidRDefault="00FB364B"/>
    <w:p w14:paraId="3EB5F49B" w14:textId="77777777" w:rsidR="00FB364B" w:rsidRPr="00FB364B" w:rsidRDefault="00FB364B">
      <w:pPr>
        <w:rPr>
          <w:b/>
        </w:rPr>
      </w:pPr>
      <w:r w:rsidRPr="00FB364B">
        <w:rPr>
          <w:b/>
        </w:rPr>
        <w:t>6. Key Uses in Other Verses (NKJV)</w:t>
      </w:r>
    </w:p>
    <w:p w14:paraId="700F5C82" w14:textId="77777777" w:rsidR="00FB364B" w:rsidRDefault="00FB364B">
      <w:r>
        <w:t>- Matthew 7:14 - "Because narrow is the gate and difficult is the way which leads to life, and there are few who find it."</w:t>
      </w:r>
    </w:p>
    <w:p w14:paraId="454314A4" w14:textId="77777777" w:rsidR="00FB364B" w:rsidRDefault="00FB364B">
      <w:r>
        <w:t>- John 10:10 - "The thief does not come except to steal, and to kill, and to destroy. I have come that they may have life, and that they may have it more abundantly."</w:t>
      </w:r>
    </w:p>
    <w:p w14:paraId="585532EC" w14:textId="77777777" w:rsidR="00FB364B" w:rsidRDefault="00FB364B">
      <w:r>
        <w:t>- John 14:6 - "Jesus said to him, 'I am the way, the truth, and the life. No one comes to the Father except through Me.'"</w:t>
      </w:r>
    </w:p>
    <w:p w14:paraId="76482B94" w14:textId="77777777" w:rsidR="00FB364B" w:rsidRDefault="00FB364B">
      <w:r>
        <w:t>- 1 John 5:11 - "And this is the testimony: that God has given us eternal life, and this life is in His Son."</w:t>
      </w:r>
    </w:p>
    <w:p w14:paraId="6A833E40" w14:textId="77777777" w:rsidR="00FB364B" w:rsidRDefault="00FB364B"/>
    <w:p w14:paraId="1258764B" w14:textId="77777777" w:rsidR="00FB364B" w:rsidRPr="00FB364B" w:rsidRDefault="00FB364B">
      <w:pPr>
        <w:rPr>
          <w:b/>
        </w:rPr>
      </w:pPr>
      <w:r w:rsidRPr="00FB364B">
        <w:rPr>
          <w:b/>
        </w:rPr>
        <w:t>7. Other Relevant Insights</w:t>
      </w:r>
    </w:p>
    <w:p w14:paraId="64784AB5" w14:textId="77777777" w:rsidR="00FB364B" w:rsidRDefault="00FB364B">
      <w:r>
        <w:t>- The early church understood zoe not as an abstract philosophical concept, but as a Person. Because "in Him was life, and the life was the light of men" (John 1:4), possessing zoe is entirely bound up in union with Jesus Christ.</w:t>
      </w:r>
    </w:p>
    <w:p w14:paraId="51484A25" w14:textId="77777777" w:rsidR="00FB364B" w:rsidRDefault="00FB364B">
      <w:r>
        <w:t>- To have zoe is to be spiritually awakened, regenerated, and anchored in the unshakeable reality of God's eternal kingdom.</w:t>
      </w:r>
    </w:p>
    <w:p w14:paraId="13C65435" w14:textId="77777777" w:rsidR="00FB364B" w:rsidRDefault="00FB364B"/>
    <w:p w14:paraId="23B8FD35" w14:textId="77777777" w:rsidR="00FB364B" w:rsidRPr="00FB364B" w:rsidRDefault="00FB364B">
      <w:pPr>
        <w:rPr>
          <w:b/>
        </w:rPr>
      </w:pPr>
      <w:r w:rsidRPr="00FB364B">
        <w:rPr>
          <w:b/>
        </w:rPr>
        <w:t>8. References</w:t>
      </w:r>
    </w:p>
    <w:p w14:paraId="76C19484" w14:textId="77777777" w:rsidR="00FB364B" w:rsidRDefault="00FB364B">
      <w:r>
        <w:t>BDAG (A Greek-English Lexicon of the New Testament and Other Early Christian Literature)</w:t>
      </w:r>
    </w:p>
    <w:p w14:paraId="66969B97" w14:textId="77777777" w:rsidR="00FB364B" w:rsidRDefault="00FB364B">
      <w:r>
        <w:t>TDNT (Theological Dictionary of the New Testament)</w:t>
      </w:r>
    </w:p>
    <w:p w14:paraId="2147D020" w14:textId="77777777" w:rsidR="00FB364B" w:rsidRDefault="00FB364B">
      <w:r>
        <w:t>NIDNTTE (New International Dictionary of New Testament Theology and Exegesis)</w:t>
      </w:r>
    </w:p>
    <w:p w14:paraId="61CD4C5F" w14:textId="77777777" w:rsidR="00FB364B" w:rsidRDefault="00FB364B">
      <w:r>
        <w:t>Vine's Expository Dictionary of New Testament Words</w:t>
      </w:r>
    </w:p>
    <w:p w14:paraId="04BD97CC" w14:textId="77777777" w:rsidR="00FB364B" w:rsidRDefault="00FB364B">
      <w:r>
        <w:t>Zodhiates, Spiros - The Complete Word Study Dictionary: New Testament</w:t>
      </w:r>
    </w:p>
    <w:p w14:paraId="2C56B54B" w14:textId="7875248E" w:rsidR="004C5552" w:rsidRDefault="00FB364B">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64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B3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A8D53"/>
  <w15:chartTrackingRefBased/>
  <w15:docId w15:val="{F749A56C-993F-4CF5-B6BC-FC76031C6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3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3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64B"/>
    <w:rPr>
      <w:rFonts w:eastAsiaTheme="majorEastAsia" w:cstheme="majorBidi"/>
      <w:color w:val="272727" w:themeColor="text1" w:themeTint="D8"/>
    </w:rPr>
  </w:style>
  <w:style w:type="paragraph" w:styleId="Title">
    <w:name w:val="Title"/>
    <w:basedOn w:val="Normal"/>
    <w:next w:val="Normal"/>
    <w:link w:val="TitleChar"/>
    <w:uiPriority w:val="10"/>
    <w:qFormat/>
    <w:rsid w:val="00FB3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64B"/>
    <w:pPr>
      <w:spacing w:before="160"/>
      <w:jc w:val="center"/>
    </w:pPr>
    <w:rPr>
      <w:i/>
      <w:iCs/>
      <w:color w:val="404040" w:themeColor="text1" w:themeTint="BF"/>
    </w:rPr>
  </w:style>
  <w:style w:type="character" w:customStyle="1" w:styleId="QuoteChar">
    <w:name w:val="Quote Char"/>
    <w:basedOn w:val="DefaultParagraphFont"/>
    <w:link w:val="Quote"/>
    <w:uiPriority w:val="29"/>
    <w:rsid w:val="00FB364B"/>
    <w:rPr>
      <w:i/>
      <w:iCs/>
      <w:color w:val="404040" w:themeColor="text1" w:themeTint="BF"/>
    </w:rPr>
  </w:style>
  <w:style w:type="paragraph" w:styleId="ListParagraph">
    <w:name w:val="List Paragraph"/>
    <w:basedOn w:val="Normal"/>
    <w:uiPriority w:val="34"/>
    <w:qFormat/>
    <w:rsid w:val="00FB364B"/>
    <w:pPr>
      <w:ind w:left="720"/>
      <w:contextualSpacing/>
    </w:pPr>
  </w:style>
  <w:style w:type="character" w:styleId="IntenseEmphasis">
    <w:name w:val="Intense Emphasis"/>
    <w:basedOn w:val="DefaultParagraphFont"/>
    <w:uiPriority w:val="21"/>
    <w:qFormat/>
    <w:rsid w:val="00FB364B"/>
    <w:rPr>
      <w:i/>
      <w:iCs/>
      <w:color w:val="2E74B5" w:themeColor="accent1" w:themeShade="BF"/>
    </w:rPr>
  </w:style>
  <w:style w:type="paragraph" w:styleId="IntenseQuote">
    <w:name w:val="Intense Quote"/>
    <w:basedOn w:val="Normal"/>
    <w:next w:val="Normal"/>
    <w:link w:val="IntenseQuoteChar"/>
    <w:uiPriority w:val="30"/>
    <w:qFormat/>
    <w:rsid w:val="00FB36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364B"/>
    <w:rPr>
      <w:i/>
      <w:iCs/>
      <w:color w:val="2E74B5" w:themeColor="accent1" w:themeShade="BF"/>
    </w:rPr>
  </w:style>
  <w:style w:type="character" w:styleId="IntenseReference">
    <w:name w:val="Intense Reference"/>
    <w:basedOn w:val="DefaultParagraphFont"/>
    <w:uiPriority w:val="32"/>
    <w:qFormat/>
    <w:rsid w:val="00FB36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3892</Characters>
  <Application>Microsoft Office Word</Application>
  <DocSecurity>0</DocSecurity>
  <Lines>74</Lines>
  <Paragraphs>40</Paragraphs>
  <ScaleCrop>false</ScaleCrop>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