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F45BF" w14:textId="77777777" w:rsidR="00EA232E" w:rsidRPr="00EA232E" w:rsidRDefault="00EA232E">
      <w:pPr>
        <w:rPr>
          <w:b/>
        </w:rPr>
      </w:pPr>
      <w:r w:rsidRPr="00EA232E">
        <w:rPr>
          <w:b/>
        </w:rPr>
        <w:t>PERFECT - ( teleios , Strong's G5046 )</w:t>
      </w:r>
    </w:p>
    <w:p w14:paraId="3DB78AB5" w14:textId="77777777" w:rsidR="00EA232E" w:rsidRDefault="00EA232E">
      <w:r w:rsidRPr="00EA232E">
        <w:rPr>
          <w:b/>
        </w:rPr>
        <w:t>Summary:</w:t>
      </w:r>
    </w:p>
    <w:p w14:paraId="1B662051" w14:textId="77777777" w:rsidR="00EA232E" w:rsidRDefault="00EA232E">
      <w:r>
        <w:t>The Greek word translated "perfect" does not primarily mean sinless perfection or a flawless performance, but rather reaching the intended goal, being complete, and arriving at spiritual maturity. It describes a person who lacks nothing in their devotion and has grown into wholehearted integrity. In Matthew 19:21, Jesus challenges the rich young ruler to move beyond mere external obedience to achieve true spiritual completeness by surrendering his greatest idol—his wealth—and following Christ fully.</w:t>
      </w:r>
    </w:p>
    <w:p w14:paraId="7031FAC3" w14:textId="77777777" w:rsidR="00EA232E" w:rsidRDefault="00EA232E"/>
    <w:p w14:paraId="3F5A25F3" w14:textId="77777777" w:rsidR="00EA232E" w:rsidRDefault="00EA232E">
      <w:r w:rsidRPr="00EA232E">
        <w:rPr>
          <w:b/>
        </w:rPr>
        <w:t>Full Study:</w:t>
      </w:r>
    </w:p>
    <w:p w14:paraId="31B136E0" w14:textId="77777777" w:rsidR="00EA232E" w:rsidRDefault="00EA232E"/>
    <w:p w14:paraId="7E57685F" w14:textId="77777777" w:rsidR="00EA232E" w:rsidRPr="00EA232E" w:rsidRDefault="00EA232E">
      <w:pPr>
        <w:rPr>
          <w:b/>
        </w:rPr>
      </w:pPr>
      <w:r w:rsidRPr="00EA232E">
        <w:rPr>
          <w:b/>
        </w:rPr>
        <w:t>1. Word Picture / Background</w:t>
      </w:r>
    </w:p>
    <w:p w14:paraId="501BC0B6" w14:textId="77777777" w:rsidR="00EA232E" w:rsidRDefault="00EA232E">
      <w:r>
        <w:t>• The word is rooted in the concept of a goal, an end, or a destiny.</w:t>
      </w:r>
    </w:p>
    <w:p w14:paraId="33DE49DE" w14:textId="77777777" w:rsidR="00EA232E" w:rsidRDefault="00EA232E">
      <w:r>
        <w:t>• A helpful picture is a telescope drawn out to its full extension, an animal fully grown, or a piece of fruit that has fully ripened on the vine.</w:t>
      </w:r>
    </w:p>
    <w:p w14:paraId="1E1A3718" w14:textId="77777777" w:rsidR="00EA232E" w:rsidRDefault="00EA232E">
      <w:r>
        <w:t>• In the ancient world, a builder who successfully finished constructing a house had made it complete and fit for its intended purpose. It signifies a state of having arrived at the proper destination.</w:t>
      </w:r>
    </w:p>
    <w:p w14:paraId="65F5E71B" w14:textId="77777777" w:rsidR="00EA232E" w:rsidRDefault="00EA232E"/>
    <w:p w14:paraId="4F10E3E6" w14:textId="77777777" w:rsidR="00EA232E" w:rsidRPr="00EA232E" w:rsidRDefault="00EA232E">
      <w:pPr>
        <w:rPr>
          <w:b/>
        </w:rPr>
      </w:pPr>
      <w:r w:rsidRPr="00EA232E">
        <w:rPr>
          <w:b/>
        </w:rPr>
        <w:t>2. Meaning / Lexical Definition</w:t>
      </w:r>
    </w:p>
    <w:p w14:paraId="691A88A6" w14:textId="77777777" w:rsidR="00EA232E" w:rsidRDefault="00EA232E">
      <w:r>
        <w:t>• The word means brought to its end, finished, or lacking nothing necessary for completeness.</w:t>
      </w:r>
    </w:p>
    <w:p w14:paraId="26BC4A50" w14:textId="77777777" w:rsidR="00EA232E" w:rsidRDefault="00EA232E">
      <w:r>
        <w:t>• In a moral and spiritual sense, it denotes consummate human integrity, virtue, and wholeheartedness.</w:t>
      </w:r>
    </w:p>
    <w:p w14:paraId="10C95B70" w14:textId="77777777" w:rsidR="00EA232E" w:rsidRDefault="00EA232E">
      <w:r>
        <w:t>• When applied to human beings in the New Testament, it consistently translates to being mature, fully grown, and complete in Christian character. It describes a person who has attained the moral weight and spiritual depth that God intends.</w:t>
      </w:r>
    </w:p>
    <w:p w14:paraId="1324BD27" w14:textId="77777777" w:rsidR="00EA232E" w:rsidRDefault="00EA232E"/>
    <w:p w14:paraId="5E5253AD" w14:textId="77777777" w:rsidR="00EA232E" w:rsidRPr="00EA232E" w:rsidRDefault="00EA232E">
      <w:pPr>
        <w:rPr>
          <w:b/>
        </w:rPr>
      </w:pPr>
      <w:r w:rsidRPr="00EA232E">
        <w:rPr>
          <w:b/>
        </w:rPr>
        <w:t>3. Usage and Word Pictures</w:t>
      </w:r>
    </w:p>
    <w:p w14:paraId="314C641C" w14:textId="77777777" w:rsidR="00EA232E" w:rsidRDefault="00EA232E">
      <w:r>
        <w:t>• Secular usage often employed the word to distinguish full-grown adults from undeveloped children, emphasizing maturity of mind and body.</w:t>
      </w:r>
    </w:p>
    <w:p w14:paraId="20938D85" w14:textId="77777777" w:rsidR="00EA232E" w:rsidRDefault="00EA232E">
      <w:r>
        <w:t>• In the Greek translation of the Old Testament (Septuagint), it is used to describe sacrifices that are whole, sound, and without defect—wholly acceptable for the altar.</w:t>
      </w:r>
    </w:p>
    <w:p w14:paraId="063FD401" w14:textId="77777777" w:rsidR="00EA232E" w:rsidRDefault="00EA232E">
      <w:r>
        <w:t>• It is frequently used to describe believers who possess a complete, undivided heart toward God, contrasting sharply with a divided loyalty, hypocrisy, or partial obedience.</w:t>
      </w:r>
    </w:p>
    <w:p w14:paraId="0BEB848E" w14:textId="77777777" w:rsidR="00EA232E" w:rsidRDefault="00EA232E"/>
    <w:p w14:paraId="3B04FF1B" w14:textId="77777777" w:rsidR="00EA232E" w:rsidRPr="00EA232E" w:rsidRDefault="00EA232E">
      <w:pPr>
        <w:rPr>
          <w:b/>
        </w:rPr>
      </w:pPr>
      <w:r w:rsidRPr="00EA232E">
        <w:rPr>
          <w:b/>
        </w:rPr>
        <w:t>4. Theological Implications</w:t>
      </w:r>
    </w:p>
    <w:p w14:paraId="5A58F33B" w14:textId="77777777" w:rsidR="00EA232E" w:rsidRDefault="00EA232E">
      <w:r>
        <w:t>• Biblical perfection for the believer does not mean moral flawlessness in this present life, which is impossible due to the fallen human condition. Rather, it means undivided loyalty and spiritual maturity.</w:t>
      </w:r>
    </w:p>
    <w:p w14:paraId="10152AF4" w14:textId="77777777" w:rsidR="00EA232E" w:rsidRDefault="00EA232E">
      <w:r>
        <w:t>• God alone possesses absolute, intrinsic, and flawless perfection. For mankind, perfection is derivative, achieved only by union with Christ and demonstrated by wholehearted submission to His will.</w:t>
      </w:r>
    </w:p>
    <w:p w14:paraId="7DA020F0" w14:textId="77777777" w:rsidR="00EA232E" w:rsidRDefault="00EA232E">
      <w:r>
        <w:t>• The concept exposes the utter inadequacy of works-based righteousness. A person can keep external laws yet remain spiritually incomplete if their heart is anchored to the world rather than to God.</w:t>
      </w:r>
    </w:p>
    <w:p w14:paraId="78172975" w14:textId="77777777" w:rsidR="00EA232E" w:rsidRDefault="00EA232E"/>
    <w:p w14:paraId="779BC4BC" w14:textId="77777777" w:rsidR="00EA232E" w:rsidRPr="00EA232E" w:rsidRDefault="00EA232E">
      <w:pPr>
        <w:rPr>
          <w:b/>
        </w:rPr>
      </w:pPr>
      <w:r w:rsidRPr="00EA232E">
        <w:rPr>
          <w:b/>
        </w:rPr>
        <w:t>5. Contextual Nuance in the Passage</w:t>
      </w:r>
    </w:p>
    <w:p w14:paraId="560B28B2" w14:textId="77777777" w:rsidR="00EA232E" w:rsidRDefault="00EA232E">
      <w:r>
        <w:t>• In Matthew 19, the rich young ruler approaches Jesus claiming to have kept the commandments from his youth. Sensing an inner void, he asks, "What do I still lack?" (v. 20).</w:t>
      </w:r>
    </w:p>
    <w:p w14:paraId="78798A3E" w14:textId="77777777" w:rsidR="00EA232E" w:rsidRDefault="00EA232E">
      <w:r>
        <w:t>• Jesus answers, "If you want to be perfect..." (v. 21). In this specific context, Jesus is addressing the man's divided heart. The young man wanted eternal life, but he also supremely loved his possessions.</w:t>
      </w:r>
    </w:p>
    <w:p w14:paraId="67EDD43C" w14:textId="77777777" w:rsidR="00EA232E" w:rsidRDefault="00EA232E">
      <w:r>
        <w:t>• By telling him to sell everything, give to the poor, and follow Him, Jesus defines what it means to be "perfect" or "complete": removing the ultimate idol that keeps the heart divided. True completeness in this passage is defined as unreserved, sacrificial discipleship and total reliance on Christ.</w:t>
      </w:r>
    </w:p>
    <w:p w14:paraId="11176A83" w14:textId="77777777" w:rsidR="00EA232E" w:rsidRDefault="00EA232E"/>
    <w:p w14:paraId="0D30176E" w14:textId="77777777" w:rsidR="00EA232E" w:rsidRPr="00EA232E" w:rsidRDefault="00EA232E">
      <w:pPr>
        <w:rPr>
          <w:b/>
        </w:rPr>
      </w:pPr>
      <w:r w:rsidRPr="00EA232E">
        <w:rPr>
          <w:b/>
        </w:rPr>
        <w:t>6. Key Uses in Other Verses (NKJV)</w:t>
      </w:r>
    </w:p>
    <w:p w14:paraId="4D52292A" w14:textId="77777777" w:rsidR="00EA232E" w:rsidRDefault="00EA232E">
      <w:r>
        <w:t>• Matthew 5:48 - "Therefore you shall be perfect, just as your Father in heaven is perfect."</w:t>
      </w:r>
    </w:p>
    <w:p w14:paraId="3F741A9B" w14:textId="77777777" w:rsidR="00EA232E" w:rsidRDefault="00EA232E">
      <w:r>
        <w:t>• Ephesians 4:13 - "...till we all come to the unity of the faith and of the knowledge of the Son of God, to a perfect man, to the measure of the stature of the fullness of Christ;"</w:t>
      </w:r>
    </w:p>
    <w:p w14:paraId="406C3DE4" w14:textId="77777777" w:rsidR="00EA232E" w:rsidRDefault="00EA232E">
      <w:r>
        <w:t>• Colossians 1:28 - "Him we preach, warning every man and teaching every man in all wisdom, that we may present every man perfect in Christ Jesus."</w:t>
      </w:r>
    </w:p>
    <w:p w14:paraId="25E75A4D" w14:textId="77777777" w:rsidR="00EA232E" w:rsidRDefault="00EA232E">
      <w:r>
        <w:t>• James 1:4 - "But let patience have its perfect work, that you may be perfect and complete, lacking nothing."</w:t>
      </w:r>
    </w:p>
    <w:p w14:paraId="433CD300" w14:textId="77777777" w:rsidR="00EA232E" w:rsidRDefault="00EA232E"/>
    <w:p w14:paraId="758855EE" w14:textId="77777777" w:rsidR="00EA232E" w:rsidRPr="00EA232E" w:rsidRDefault="00EA232E">
      <w:pPr>
        <w:rPr>
          <w:b/>
        </w:rPr>
      </w:pPr>
      <w:r w:rsidRPr="00EA232E">
        <w:rPr>
          <w:b/>
        </w:rPr>
        <w:t>7. Other Relevant Insights</w:t>
      </w:r>
    </w:p>
    <w:p w14:paraId="150ECA6A" w14:textId="77777777" w:rsidR="00EA232E" w:rsidRDefault="00EA232E">
      <w:r>
        <w:t>• The young ruler's tragic departure illustrates the cost of this spiritual completion. He went away sorrowful because he had great possessions. His wealth was his true master.</w:t>
      </w:r>
    </w:p>
    <w:p w14:paraId="50DF70A4" w14:textId="77777777" w:rsidR="00EA232E" w:rsidRDefault="00EA232E">
      <w:r>
        <w:t>• This word challenges modern believers to evaluate their own hearts. It is entirely possible to maintain a respectable, externally moral life while keeping certain private areas—like finances, relationships, or ambitions—off-limits to Christ's lordship. True maturity requires all-encompassing surrender.</w:t>
      </w:r>
    </w:p>
    <w:p w14:paraId="09D49120" w14:textId="77777777" w:rsidR="00EA232E" w:rsidRDefault="00EA232E"/>
    <w:p w14:paraId="60C28166" w14:textId="77777777" w:rsidR="00EA232E" w:rsidRPr="00EA232E" w:rsidRDefault="00EA232E">
      <w:pPr>
        <w:rPr>
          <w:b/>
        </w:rPr>
      </w:pPr>
      <w:r w:rsidRPr="00EA232E">
        <w:rPr>
          <w:b/>
        </w:rPr>
        <w:t>8. References</w:t>
      </w:r>
    </w:p>
    <w:p w14:paraId="73F753E2" w14:textId="77777777" w:rsidR="00EA232E" w:rsidRDefault="00EA232E">
      <w:r>
        <w:t>• A Greek-English Lexicon of the New Testament and Other Early Christian Literature (BDAG)</w:t>
      </w:r>
    </w:p>
    <w:p w14:paraId="0D994C06" w14:textId="77777777" w:rsidR="00EA232E" w:rsidRDefault="00EA232E">
      <w:r>
        <w:t>• Theological Dictionary of the New Testament (TDNT)</w:t>
      </w:r>
    </w:p>
    <w:p w14:paraId="0333EBFA" w14:textId="77777777" w:rsidR="00EA232E" w:rsidRDefault="00EA232E">
      <w:r>
        <w:t>• Vine's Expository Dictionary of Old and New Testament Words</w:t>
      </w:r>
    </w:p>
    <w:p w14:paraId="1ADE8526" w14:textId="77777777" w:rsidR="00EA232E" w:rsidRDefault="00EA232E">
      <w:r>
        <w:t>• Thayer's Greek-English Lexicon of the New Testament</w:t>
      </w:r>
    </w:p>
    <w:p w14:paraId="60CC6807" w14:textId="65A6CDCE" w:rsidR="004C5552" w:rsidRDefault="00EA232E">
      <w:r>
        <w:t>• The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32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A232E"/>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A2289"/>
  <w15:chartTrackingRefBased/>
  <w15:docId w15:val="{BE53C6C9-304F-4B1F-A50E-B32D181B3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2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2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32E"/>
    <w:rPr>
      <w:rFonts w:eastAsiaTheme="majorEastAsia" w:cstheme="majorBidi"/>
      <w:color w:val="272727" w:themeColor="text1" w:themeTint="D8"/>
    </w:rPr>
  </w:style>
  <w:style w:type="paragraph" w:styleId="Title">
    <w:name w:val="Title"/>
    <w:basedOn w:val="Normal"/>
    <w:next w:val="Normal"/>
    <w:link w:val="TitleChar"/>
    <w:uiPriority w:val="10"/>
    <w:qFormat/>
    <w:rsid w:val="00EA2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32E"/>
    <w:pPr>
      <w:spacing w:before="160"/>
      <w:jc w:val="center"/>
    </w:pPr>
    <w:rPr>
      <w:i/>
      <w:iCs/>
      <w:color w:val="404040" w:themeColor="text1" w:themeTint="BF"/>
    </w:rPr>
  </w:style>
  <w:style w:type="character" w:customStyle="1" w:styleId="QuoteChar">
    <w:name w:val="Quote Char"/>
    <w:basedOn w:val="DefaultParagraphFont"/>
    <w:link w:val="Quote"/>
    <w:uiPriority w:val="29"/>
    <w:rsid w:val="00EA232E"/>
    <w:rPr>
      <w:i/>
      <w:iCs/>
      <w:color w:val="404040" w:themeColor="text1" w:themeTint="BF"/>
    </w:rPr>
  </w:style>
  <w:style w:type="paragraph" w:styleId="ListParagraph">
    <w:name w:val="List Paragraph"/>
    <w:basedOn w:val="Normal"/>
    <w:uiPriority w:val="34"/>
    <w:qFormat/>
    <w:rsid w:val="00EA232E"/>
    <w:pPr>
      <w:ind w:left="720"/>
      <w:contextualSpacing/>
    </w:pPr>
  </w:style>
  <w:style w:type="character" w:styleId="IntenseEmphasis">
    <w:name w:val="Intense Emphasis"/>
    <w:basedOn w:val="DefaultParagraphFont"/>
    <w:uiPriority w:val="21"/>
    <w:qFormat/>
    <w:rsid w:val="00EA232E"/>
    <w:rPr>
      <w:i/>
      <w:iCs/>
      <w:color w:val="2E74B5" w:themeColor="accent1" w:themeShade="BF"/>
    </w:rPr>
  </w:style>
  <w:style w:type="paragraph" w:styleId="IntenseQuote">
    <w:name w:val="Intense Quote"/>
    <w:basedOn w:val="Normal"/>
    <w:next w:val="Normal"/>
    <w:link w:val="IntenseQuoteChar"/>
    <w:uiPriority w:val="30"/>
    <w:qFormat/>
    <w:rsid w:val="00EA23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232E"/>
    <w:rPr>
      <w:i/>
      <w:iCs/>
      <w:color w:val="2E74B5" w:themeColor="accent1" w:themeShade="BF"/>
    </w:rPr>
  </w:style>
  <w:style w:type="character" w:styleId="IntenseReference">
    <w:name w:val="Intense Reference"/>
    <w:basedOn w:val="DefaultParagraphFont"/>
    <w:uiPriority w:val="32"/>
    <w:qFormat/>
    <w:rsid w:val="00EA23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767</Words>
  <Characters>3994</Characters>
  <Application>Microsoft Office Word</Application>
  <DocSecurity>0</DocSecurity>
  <Lines>76</Lines>
  <Paragraphs>41</Paragraphs>
  <ScaleCrop>false</ScaleCrop>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