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85B7" w14:textId="77777777" w:rsidR="00F67102" w:rsidRPr="00F67102" w:rsidRDefault="00F67102">
      <w:pPr>
        <w:rPr>
          <w:b/>
        </w:rPr>
      </w:pPr>
      <w:r w:rsidRPr="00F67102">
        <w:rPr>
          <w:b/>
        </w:rPr>
        <w:t>IMPOSSIBLE - ( adunatos , Strong's G102 )</w:t>
      </w:r>
    </w:p>
    <w:p w14:paraId="43672763" w14:textId="77777777" w:rsidR="00F67102" w:rsidRDefault="00F67102">
      <w:r w:rsidRPr="00F67102">
        <w:rPr>
          <w:b/>
        </w:rPr>
        <w:t>Summary:</w:t>
      </w:r>
    </w:p>
    <w:p w14:paraId="480B0E07" w14:textId="77777777" w:rsidR="00F67102" w:rsidRDefault="00F67102">
      <w:r>
        <w:t>The Greek word adunatos combines the negative prefix a- with dunatos (powerful, able) to describe that which is utterly lacking in power, strength, or capability. In Matthew 19:26, Jesus uses this word to declare that human strength, wealth, and moral effort are completely incapable of producing salvation. What is an absolute impossibility for human agency is effortlessly accomplished by the sovereign power of God, who alone possesses the power to deliver and transform the human heart.</w:t>
      </w:r>
    </w:p>
    <w:p w14:paraId="2E5B0A3A" w14:textId="77777777" w:rsidR="00F67102" w:rsidRDefault="00F67102"/>
    <w:p w14:paraId="35A98056" w14:textId="77777777" w:rsidR="00F67102" w:rsidRDefault="00F67102">
      <w:r w:rsidRPr="00F67102">
        <w:rPr>
          <w:b/>
        </w:rPr>
        <w:t>Full Study:</w:t>
      </w:r>
    </w:p>
    <w:p w14:paraId="0907B795" w14:textId="77777777" w:rsidR="00F67102" w:rsidRDefault="00F67102"/>
    <w:p w14:paraId="7DEE7082" w14:textId="77777777" w:rsidR="00F67102" w:rsidRPr="00F67102" w:rsidRDefault="00F67102">
      <w:pPr>
        <w:rPr>
          <w:b/>
        </w:rPr>
      </w:pPr>
      <w:r w:rsidRPr="00F67102">
        <w:rPr>
          <w:b/>
        </w:rPr>
        <w:t xml:space="preserve"> 1. Word Picture / Background</w:t>
      </w:r>
    </w:p>
    <w:p w14:paraId="56C07EDC" w14:textId="77777777" w:rsidR="00F67102" w:rsidRDefault="00F67102">
      <w:r>
        <w:t xml:space="preserve">The term adunatos is built from the root dunamis, which refers to inherent power, ability, or strength. By attaching the alpha privative (a-), the word is stripped of all power, signifying a state of total impotence. In the ancient Greek world, adunatos described a person who was physically disabled or crippled, a political treaty that had no binding force, or an event that defied the laws of nature. It does not mean "difficult" or "highly improbable"; it denotes that which is completely outside the realm of possibility because there is zero power available to achieve it. </w:t>
      </w:r>
    </w:p>
    <w:p w14:paraId="05B5B1BB" w14:textId="77777777" w:rsidR="00F67102" w:rsidRDefault="00F67102"/>
    <w:p w14:paraId="3020796F" w14:textId="77777777" w:rsidR="00F67102" w:rsidRPr="00F67102" w:rsidRDefault="00F67102">
      <w:pPr>
        <w:rPr>
          <w:b/>
        </w:rPr>
      </w:pPr>
      <w:r w:rsidRPr="00F67102">
        <w:rPr>
          <w:b/>
        </w:rPr>
        <w:t xml:space="preserve"> 2. Meaning / Lexical Definition</w:t>
      </w:r>
    </w:p>
    <w:p w14:paraId="5CA6A537" w14:textId="77777777" w:rsidR="00F67102" w:rsidRDefault="00F67102">
      <w:r>
        <w:t>The word carries three primary meanings in biblical usage:</w:t>
      </w:r>
    </w:p>
    <w:p w14:paraId="58F61521" w14:textId="77777777" w:rsidR="00F67102" w:rsidRDefault="00F67102">
      <w:r>
        <w:t>• Incapable of happening or being done: Impossible, hopeless, or unachievable.</w:t>
      </w:r>
    </w:p>
    <w:p w14:paraId="4876BBED" w14:textId="77777777" w:rsidR="00F67102" w:rsidRDefault="00F67102">
      <w:r>
        <w:t>• Powerless or weak: Lacking the strength or capacity to act or produce results (used of the Old Testament law or the human flesh).</w:t>
      </w:r>
    </w:p>
    <w:p w14:paraId="6BBC5880" w14:textId="77777777" w:rsidR="00F67102" w:rsidRDefault="00F67102">
      <w:r>
        <w:t>• Physically disabled: Crippled, impotent, or lacking physical strength in one's limbs.</w:t>
      </w:r>
    </w:p>
    <w:p w14:paraId="0380B2E0" w14:textId="77777777" w:rsidR="00F67102" w:rsidRDefault="00F67102"/>
    <w:p w14:paraId="6A92927A" w14:textId="77777777" w:rsidR="00F67102" w:rsidRDefault="00F67102">
      <w:r>
        <w:t>In Matthew 19:26, the word is used in the first sense. It marks an absolute boundary of human capability. Salvation is not merely difficult for man to achieve; it is a total impossibility.</w:t>
      </w:r>
    </w:p>
    <w:p w14:paraId="69240656" w14:textId="77777777" w:rsidR="00F67102" w:rsidRDefault="00F67102"/>
    <w:p w14:paraId="669E45BF" w14:textId="77777777" w:rsidR="00F67102" w:rsidRPr="00F67102" w:rsidRDefault="00F67102">
      <w:pPr>
        <w:rPr>
          <w:b/>
        </w:rPr>
      </w:pPr>
      <w:r w:rsidRPr="00F67102">
        <w:rPr>
          <w:b/>
        </w:rPr>
        <w:t xml:space="preserve"> 3. Usage and Word Pictures</w:t>
      </w:r>
    </w:p>
    <w:p w14:paraId="6FB85D12" w14:textId="77777777" w:rsidR="00F67102" w:rsidRDefault="00F67102">
      <w:r>
        <w:t xml:space="preserve">Scripture uses adunatos to create a stark contrast between human limitation and divine omnipotence. </w:t>
      </w:r>
    </w:p>
    <w:p w14:paraId="0E7A2708" w14:textId="77777777" w:rsidR="00F67102" w:rsidRDefault="00F67102">
      <w:r>
        <w:t>• The Camel and the Needle: Immediately preceding Matthew 19:26, Jesus uses the vivid word picture of a camel attempting to go through the eye of a needle (v. 24). This illustration depicts a physical absurdity. Jesus does not use this hyperbole to show that salvation is merely hard for the rich, but to illustrate that self-salvation is a physical and spiritual impossibility.</w:t>
      </w:r>
    </w:p>
    <w:p w14:paraId="7DE6A8E7" w14:textId="77777777" w:rsidR="00F67102" w:rsidRDefault="00F67102">
      <w:r>
        <w:t>• Physical Impotence: In Acts 14:8, the word describes a man in Lystra who was "crippled (adunatos) in his feet." Just as this man had zero inherent power to stand or walk, spiritually dead humanity has zero inherent power to step into the kingdom of God.</w:t>
      </w:r>
    </w:p>
    <w:p w14:paraId="0747785B" w14:textId="77777777" w:rsidR="00F67102" w:rsidRDefault="00F67102"/>
    <w:p w14:paraId="6139D7C6" w14:textId="77777777" w:rsidR="00F67102" w:rsidRPr="00F67102" w:rsidRDefault="00F67102">
      <w:pPr>
        <w:rPr>
          <w:b/>
        </w:rPr>
      </w:pPr>
      <w:r w:rsidRPr="00F67102">
        <w:rPr>
          <w:b/>
        </w:rPr>
        <w:t xml:space="preserve"> 4. Theological Implications</w:t>
      </w:r>
    </w:p>
    <w:p w14:paraId="4D8A2013" w14:textId="77777777" w:rsidR="00F67102" w:rsidRDefault="00F67102">
      <w:r>
        <w:t>The use of adunatos in the context of salvation establishes several critical doctrines:</w:t>
      </w:r>
    </w:p>
    <w:p w14:paraId="69259F01" w14:textId="77777777" w:rsidR="00F67102" w:rsidRDefault="00F67102">
      <w:r>
        <w:t>• Monergism in Regeneration: Salvation is entirely a work of God. Because salvation is impossible for man, human free will and effort cannot initiate or cooperate in regeneration. God must perform the miracle of the new birth unilaterally.</w:t>
      </w:r>
    </w:p>
    <w:p w14:paraId="538CDC36" w14:textId="77777777" w:rsidR="00F67102" w:rsidRDefault="00F67102">
      <w:r>
        <w:t>• The Depth of Human Depravity: The rich young ruler asked what good thing he must do to inherit eternal life (v. 16). Jesus’ use of adunatos shatters the delusion of human merit. Sin has rendered humanity spiritually impotent, making self-justification an impossibility.</w:t>
      </w:r>
    </w:p>
    <w:p w14:paraId="48DB0ACE" w14:textId="77777777" w:rsidR="00F67102" w:rsidRDefault="00F67102">
      <w:r>
        <w:t>• Sovereign Grace: The gospel is not God helping those who help themselves. The gospel is God doing for man what is absolutely impossible for man to do for himself.</w:t>
      </w:r>
    </w:p>
    <w:p w14:paraId="59957AEC" w14:textId="77777777" w:rsidR="00F67102" w:rsidRDefault="00F67102"/>
    <w:p w14:paraId="77806F8E" w14:textId="77777777" w:rsidR="00F67102" w:rsidRPr="00F67102" w:rsidRDefault="00F67102">
      <w:pPr>
        <w:rPr>
          <w:b/>
        </w:rPr>
      </w:pPr>
      <w:r w:rsidRPr="00F67102">
        <w:rPr>
          <w:b/>
        </w:rPr>
        <w:t xml:space="preserve"> 5. Contextual Nuance in the Passage</w:t>
      </w:r>
    </w:p>
    <w:p w14:paraId="3171AEA1" w14:textId="77777777" w:rsidR="00F67102" w:rsidRDefault="00F67102">
      <w:r>
        <w:t xml:space="preserve">In Matthew 19, the disciples are astonished by Jesus' hard teachings on wealth and kingdom entry. They ask, "Who then can be saved?" (v. 25). Their assumption was that if the rich—who were viewed as uniquely blessed by God—could not be saved, then salvation was out of reach for everyone. </w:t>
      </w:r>
    </w:p>
    <w:p w14:paraId="025106C0" w14:textId="77777777" w:rsidR="00F67102" w:rsidRDefault="00F67102"/>
    <w:p w14:paraId="3C39C3FD" w14:textId="77777777" w:rsidR="00F67102" w:rsidRDefault="00F67102">
      <w:r>
        <w:t xml:space="preserve">Jesus fixes His eyes on them and divides the universe into two categories of ability: "with men" and "with God." </w:t>
      </w:r>
    </w:p>
    <w:p w14:paraId="2347DDE9" w14:textId="77777777" w:rsidR="00F67102" w:rsidRDefault="00F67102">
      <w:r>
        <w:t>• "With men this is impossible": The "this" refers to salvation. In the human sphere, salvation is a closed door with no key. No amount of discipline, philanthropy, or religious devotion can bridge the chasm of sin.</w:t>
      </w:r>
    </w:p>
    <w:p w14:paraId="4A8B8577" w14:textId="77777777" w:rsidR="00F67102" w:rsidRDefault="00F67102">
      <w:r>
        <w:t>• "But with God all things are possible": The contrast shifts from human impotence to divine omnipotence. What man cannot do in his weakness, God easily accomplishes through the death and resurrection of Jesus Christ and the regenerating work of the Holy Spirit.</w:t>
      </w:r>
    </w:p>
    <w:p w14:paraId="4613EDE9" w14:textId="77777777" w:rsidR="00F67102" w:rsidRDefault="00F67102"/>
    <w:p w14:paraId="2171CCBF" w14:textId="77777777" w:rsidR="00F67102" w:rsidRPr="00F67102" w:rsidRDefault="00F67102">
      <w:pPr>
        <w:rPr>
          <w:b/>
        </w:rPr>
      </w:pPr>
      <w:r w:rsidRPr="00F67102">
        <w:rPr>
          <w:b/>
        </w:rPr>
        <w:t xml:space="preserve"> 6. Key Uses in Other Verses (NKJV)</w:t>
      </w:r>
    </w:p>
    <w:p w14:paraId="28D35E6C" w14:textId="77777777" w:rsidR="00F67102" w:rsidRDefault="00F67102">
      <w:r>
        <w:t>• Luke 18:27 - "But He said, 'The things which are impossible with men are possible with God.'"</w:t>
      </w:r>
    </w:p>
    <w:p w14:paraId="7C30ACE7" w14:textId="77777777" w:rsidR="00F67102" w:rsidRDefault="00F67102">
      <w:r>
        <w:t>• Hebrews 6:18 - "...that by two immutable things, in which it is impossible for God to lie, we might have strong consolation..."</w:t>
      </w:r>
    </w:p>
    <w:p w14:paraId="5454591A" w14:textId="77777777" w:rsidR="00F67102" w:rsidRDefault="00F67102">
      <w:r>
        <w:t>• Hebrews 11:6 - "But without faith it is impossible to please Him, for he who comes to God must believe that He is..."</w:t>
      </w:r>
    </w:p>
    <w:p w14:paraId="512812AA" w14:textId="77777777" w:rsidR="00F67102" w:rsidRDefault="00F67102">
      <w:r>
        <w:t>• Romans 8:3 - "For what the law could not do [literally, 'the impossible thing of the law'] in that it was weak through the flesh, God did by sending His own Son in the likeness of sinful flesh..."</w:t>
      </w:r>
    </w:p>
    <w:p w14:paraId="62CBF7A4" w14:textId="77777777" w:rsidR="00F67102" w:rsidRDefault="00F67102"/>
    <w:p w14:paraId="7AD2CF75" w14:textId="77777777" w:rsidR="00F67102" w:rsidRPr="00F67102" w:rsidRDefault="00F67102">
      <w:pPr>
        <w:rPr>
          <w:b/>
        </w:rPr>
      </w:pPr>
      <w:r w:rsidRPr="00F67102">
        <w:rPr>
          <w:b/>
        </w:rPr>
        <w:t xml:space="preserve"> 7. Other Relevant Insights</w:t>
      </w:r>
    </w:p>
    <w:p w14:paraId="6C7B3041" w14:textId="77777777" w:rsidR="00F67102" w:rsidRDefault="00F67102">
      <w:r>
        <w:t>The antonym of adunatos is dunatos (possible, mighty, powerful). By contrasting these two words, Jesus demonstrates that human inability is the very canvas upon which God displays His power. The gospel does not ask the sinner to try harder; it demands that the sinner admit absolute bankruptcy (adunatos) so that they might receive the transforming power (dunatos) of God's grace.</w:t>
      </w:r>
    </w:p>
    <w:p w14:paraId="40B127BE" w14:textId="77777777" w:rsidR="00F67102" w:rsidRDefault="00F67102"/>
    <w:p w14:paraId="46459B3A" w14:textId="77777777" w:rsidR="00F67102" w:rsidRPr="00F67102" w:rsidRDefault="00F67102">
      <w:pPr>
        <w:rPr>
          <w:b/>
        </w:rPr>
      </w:pPr>
      <w:r w:rsidRPr="00F67102">
        <w:rPr>
          <w:b/>
        </w:rPr>
        <w:t xml:space="preserve"> 8. References</w:t>
      </w:r>
    </w:p>
    <w:p w14:paraId="5C32532F" w14:textId="77777777" w:rsidR="00F67102" w:rsidRDefault="00F67102">
      <w:r>
        <w:t>• BDAG Greek-English Lexicon of the New Testament</w:t>
      </w:r>
    </w:p>
    <w:p w14:paraId="5CD26444" w14:textId="77777777" w:rsidR="00F67102" w:rsidRDefault="00F67102">
      <w:r>
        <w:t>• Theological Dictionary of the New Testament (TDNT)</w:t>
      </w:r>
    </w:p>
    <w:p w14:paraId="73E65B5B" w14:textId="77777777" w:rsidR="00F67102" w:rsidRDefault="00F67102">
      <w:r>
        <w:t>• New International Dictionary of New Testament Theology and Exegesis (NIDNTTE)</w:t>
      </w:r>
    </w:p>
    <w:p w14:paraId="5A734F28" w14:textId="77777777" w:rsidR="00F67102" w:rsidRDefault="00F67102">
      <w:r>
        <w:t>• Blue Letter Bible (G102)</w:t>
      </w:r>
    </w:p>
    <w:p w14:paraId="316CC9BC" w14:textId="14B09AE2" w:rsidR="004C5552" w:rsidRDefault="00F67102">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0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7102"/>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D9C6"/>
  <w15:chartTrackingRefBased/>
  <w15:docId w15:val="{A26C8EB8-449E-4577-8F60-C991BDAE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7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7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102"/>
    <w:rPr>
      <w:rFonts w:eastAsiaTheme="majorEastAsia" w:cstheme="majorBidi"/>
      <w:color w:val="272727" w:themeColor="text1" w:themeTint="D8"/>
    </w:rPr>
  </w:style>
  <w:style w:type="paragraph" w:styleId="Title">
    <w:name w:val="Title"/>
    <w:basedOn w:val="Normal"/>
    <w:next w:val="Normal"/>
    <w:link w:val="TitleChar"/>
    <w:uiPriority w:val="10"/>
    <w:qFormat/>
    <w:rsid w:val="00F67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102"/>
    <w:pPr>
      <w:spacing w:before="160"/>
      <w:jc w:val="center"/>
    </w:pPr>
    <w:rPr>
      <w:i/>
      <w:iCs/>
      <w:color w:val="404040" w:themeColor="text1" w:themeTint="BF"/>
    </w:rPr>
  </w:style>
  <w:style w:type="character" w:customStyle="1" w:styleId="QuoteChar">
    <w:name w:val="Quote Char"/>
    <w:basedOn w:val="DefaultParagraphFont"/>
    <w:link w:val="Quote"/>
    <w:uiPriority w:val="29"/>
    <w:rsid w:val="00F67102"/>
    <w:rPr>
      <w:i/>
      <w:iCs/>
      <w:color w:val="404040" w:themeColor="text1" w:themeTint="BF"/>
    </w:rPr>
  </w:style>
  <w:style w:type="paragraph" w:styleId="ListParagraph">
    <w:name w:val="List Paragraph"/>
    <w:basedOn w:val="Normal"/>
    <w:uiPriority w:val="34"/>
    <w:qFormat/>
    <w:rsid w:val="00F67102"/>
    <w:pPr>
      <w:ind w:left="720"/>
      <w:contextualSpacing/>
    </w:pPr>
  </w:style>
  <w:style w:type="character" w:styleId="IntenseEmphasis">
    <w:name w:val="Intense Emphasis"/>
    <w:basedOn w:val="DefaultParagraphFont"/>
    <w:uiPriority w:val="21"/>
    <w:qFormat/>
    <w:rsid w:val="00F67102"/>
    <w:rPr>
      <w:i/>
      <w:iCs/>
      <w:color w:val="2E74B5" w:themeColor="accent1" w:themeShade="BF"/>
    </w:rPr>
  </w:style>
  <w:style w:type="paragraph" w:styleId="IntenseQuote">
    <w:name w:val="Intense Quote"/>
    <w:basedOn w:val="Normal"/>
    <w:next w:val="Normal"/>
    <w:link w:val="IntenseQuoteChar"/>
    <w:uiPriority w:val="30"/>
    <w:qFormat/>
    <w:rsid w:val="00F671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7102"/>
    <w:rPr>
      <w:i/>
      <w:iCs/>
      <w:color w:val="2E74B5" w:themeColor="accent1" w:themeShade="BF"/>
    </w:rPr>
  </w:style>
  <w:style w:type="character" w:styleId="IntenseReference">
    <w:name w:val="Intense Reference"/>
    <w:basedOn w:val="DefaultParagraphFont"/>
    <w:uiPriority w:val="32"/>
    <w:qFormat/>
    <w:rsid w:val="00F6710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883</Words>
  <Characters>4595</Characters>
  <Application>Microsoft Office Word</Application>
  <DocSecurity>0</DocSecurity>
  <Lines>88</Lines>
  <Paragraphs>48</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