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BBF80" w14:textId="77777777" w:rsidR="007A162B" w:rsidRPr="007A162B" w:rsidRDefault="007A162B">
      <w:pPr>
        <w:rPr>
          <w:b/>
        </w:rPr>
      </w:pPr>
      <w:r w:rsidRPr="007A162B">
        <w:rPr>
          <w:b/>
        </w:rPr>
        <w:t>EVERLASTING - ( aiōnios , Strong's G166 )</w:t>
      </w:r>
    </w:p>
    <w:p w14:paraId="025C6326" w14:textId="77777777" w:rsidR="007A162B" w:rsidRDefault="007A162B">
      <w:r w:rsidRPr="007A162B">
        <w:rPr>
          <w:b/>
        </w:rPr>
        <w:t>Summary:</w:t>
      </w:r>
    </w:p>
    <w:p w14:paraId="23931A69" w14:textId="77777777" w:rsidR="007A162B" w:rsidRDefault="007A162B">
      <w:r>
        <w:t>The Greek word aiōnios refers to that which is unlimited in time, eternal, or everlasting. In the New Testament, and specifically in Matthew 19:29, it describes the quality and duration of the life inherited by those who sacrifice earthly attachments to follow Jesus Christ. This "everlasting life" is not merely an endless extension of chronological time, but a participation in the uncreated, divine life of God Himself. It commences in the present age through faith in Christ and reaches its perfect, uninterrupted consummation in the age to come.</w:t>
      </w:r>
    </w:p>
    <w:p w14:paraId="20198F18" w14:textId="77777777" w:rsidR="007A162B" w:rsidRDefault="007A162B"/>
    <w:p w14:paraId="20E33C35" w14:textId="77777777" w:rsidR="007A162B" w:rsidRDefault="007A162B">
      <w:r w:rsidRPr="007A162B">
        <w:rPr>
          <w:b/>
        </w:rPr>
        <w:t>Full Study:</w:t>
      </w:r>
    </w:p>
    <w:p w14:paraId="5CCD5B0F" w14:textId="77777777" w:rsidR="007A162B" w:rsidRDefault="007A162B"/>
    <w:p w14:paraId="0EF9EAED" w14:textId="77777777" w:rsidR="007A162B" w:rsidRPr="007A162B" w:rsidRDefault="007A162B">
      <w:pPr>
        <w:rPr>
          <w:b/>
        </w:rPr>
      </w:pPr>
      <w:r w:rsidRPr="007A162B">
        <w:rPr>
          <w:b/>
        </w:rPr>
        <w:t>1. Word Picture / Background</w:t>
      </w:r>
    </w:p>
    <w:p w14:paraId="14D4442A" w14:textId="77777777" w:rsidR="007A162B" w:rsidRDefault="007A162B">
      <w:r>
        <w:t>The adjective aiōnios is derived from the noun aiōn, which refers to an "age," "era," or "span of time." In classical Greek, aiōn could denote a person's lifespan or a generation, but it gradually developed to signify an unbroken, endless duration of time. In the Septuagint, aiōnios was chosen to translate the Hebrew word ‘olam, capturing the ideas of God's eternal nature, His everlasting covenants, and the permanent state of things established under His sovereign rule. The underlying word picture is of something that completely transcends the limitations, decay, and boundaries of temporal, earthly existence, pointing directly to the permanent reality of God's heavenly realm.</w:t>
      </w:r>
    </w:p>
    <w:p w14:paraId="101F2248" w14:textId="77777777" w:rsidR="007A162B" w:rsidRDefault="007A162B"/>
    <w:p w14:paraId="73486231" w14:textId="77777777" w:rsidR="007A162B" w:rsidRPr="007A162B" w:rsidRDefault="007A162B">
      <w:pPr>
        <w:rPr>
          <w:b/>
        </w:rPr>
      </w:pPr>
      <w:r w:rsidRPr="007A162B">
        <w:rPr>
          <w:b/>
        </w:rPr>
        <w:t>2. Meaning / Lexical Definition</w:t>
      </w:r>
    </w:p>
    <w:p w14:paraId="454C2346" w14:textId="77777777" w:rsidR="007A162B" w:rsidRDefault="007A162B">
      <w:r>
        <w:t>• Endless Duration: Existing without beginning or end (when applied to God), or having a beginning but possessing no end (when applied to the future existence of human souls, covenants, or divine decrees).</w:t>
      </w:r>
    </w:p>
    <w:p w14:paraId="22909BF8" w14:textId="77777777" w:rsidR="007A162B" w:rsidRDefault="007A162B">
      <w:r>
        <w:t>• Qualitative Excellence: Pertaining to the age to come (aiōn). It describes a life that is heavenly, divine, and entirely distinct from mortal, biological existence.</w:t>
      </w:r>
    </w:p>
    <w:p w14:paraId="26D196A4" w14:textId="77777777" w:rsidR="007A162B" w:rsidRDefault="007A162B">
      <w:r>
        <w:t>• Unchanging Permanence: Characterized by stability, durability, and a lack of susceptibility to decay, corruption, or termination.</w:t>
      </w:r>
    </w:p>
    <w:p w14:paraId="2098B9F3" w14:textId="77777777" w:rsidR="007A162B" w:rsidRDefault="007A162B"/>
    <w:p w14:paraId="289667B7" w14:textId="77777777" w:rsidR="007A162B" w:rsidRPr="007A162B" w:rsidRDefault="007A162B">
      <w:pPr>
        <w:rPr>
          <w:b/>
        </w:rPr>
      </w:pPr>
      <w:r w:rsidRPr="007A162B">
        <w:rPr>
          <w:b/>
        </w:rPr>
        <w:t>3. Usage and Word Pictures</w:t>
      </w:r>
    </w:p>
    <w:p w14:paraId="308053A8" w14:textId="77777777" w:rsidR="007A162B" w:rsidRDefault="007A162B">
      <w:r>
        <w:t>In the New Testament, aiōnios is most frequently paired with "life" (zōē), but it also modifies other eternal realities:</w:t>
      </w:r>
    </w:p>
    <w:p w14:paraId="06C91367" w14:textId="77777777" w:rsidR="007A162B" w:rsidRDefault="007A162B">
      <w:r>
        <w:t>• The Eternal God: The source and sustainer of all things (Romans 16:26).</w:t>
      </w:r>
    </w:p>
    <w:p w14:paraId="158B45AB" w14:textId="77777777" w:rsidR="007A162B" w:rsidRDefault="007A162B">
      <w:r>
        <w:t>• Everlasting Consolation: Comfort that does not fade with changing circumstances (2 Thessalonians 2:16).</w:t>
      </w:r>
    </w:p>
    <w:p w14:paraId="16863CD2" w14:textId="77777777" w:rsidR="007A162B" w:rsidRDefault="007A162B">
      <w:r>
        <w:t>• Eternal Glory: The permanent, weightless splendor that awaits believers in the presence of God (2 Corinthians 4:17).</w:t>
      </w:r>
    </w:p>
    <w:p w14:paraId="1942A99B" w14:textId="77777777" w:rsidR="007A162B" w:rsidRDefault="007A162B">
      <w:r>
        <w:t>• Eternal Fire and Destruction: The irreversible, endless punishment of the wicked, indicating that the consequences and experience of judgment are perpetual (Matthew 25:41; 2 Thessalonians 1:9).</w:t>
      </w:r>
    </w:p>
    <w:p w14:paraId="72813829" w14:textId="77777777" w:rsidR="007A162B" w:rsidRDefault="007A162B"/>
    <w:p w14:paraId="5A5387AA" w14:textId="77777777" w:rsidR="007A162B" w:rsidRPr="007A162B" w:rsidRDefault="007A162B">
      <w:pPr>
        <w:rPr>
          <w:b/>
        </w:rPr>
      </w:pPr>
      <w:r w:rsidRPr="007A162B">
        <w:rPr>
          <w:b/>
        </w:rPr>
        <w:t>4. Theological Implications</w:t>
      </w:r>
    </w:p>
    <w:p w14:paraId="3C38D71D" w14:textId="77777777" w:rsidR="007A162B" w:rsidRDefault="007A162B">
      <w:r>
        <w:t>Theologically, aiōnios conveys both quantitative duration and qualitative depth:</w:t>
      </w:r>
    </w:p>
    <w:p w14:paraId="743C5BE7" w14:textId="77777777" w:rsidR="007A162B" w:rsidRDefault="007A162B">
      <w:r>
        <w:t>• An Uncreated Reality: Everlasting life is not inherent to human nature; it is a gift of God. Because God is the "eternal God," the life He shares with believers is His own indestructible life.</w:t>
      </w:r>
    </w:p>
    <w:p w14:paraId="4239890B" w14:textId="77777777" w:rsidR="007A162B" w:rsidRDefault="007A162B">
      <w:r>
        <w:t>• Inaugurated Eschatology: Everlasting life is not merely something that begins after physical death. It is a present possession for the believer, experienced now through fellowship with Christ and fully realized in the resurrection.</w:t>
      </w:r>
    </w:p>
    <w:p w14:paraId="7BA03C7F" w14:textId="77777777" w:rsidR="007A162B" w:rsidRDefault="007A162B">
      <w:r>
        <w:t>• The Weight of Eternity: The use of aiōnios elevates the choices of this life to a level of ultimate significance. Earthly sacrifices made for the kingdom of God are evaluated against the backdrop of eternity, rendering temporal losses insignificant by comparison.</w:t>
      </w:r>
    </w:p>
    <w:p w14:paraId="5639143F" w14:textId="77777777" w:rsidR="007A162B" w:rsidRDefault="007A162B"/>
    <w:p w14:paraId="0789BC70" w14:textId="77777777" w:rsidR="007A162B" w:rsidRPr="007A162B" w:rsidRDefault="007A162B">
      <w:pPr>
        <w:rPr>
          <w:b/>
        </w:rPr>
      </w:pPr>
      <w:r w:rsidRPr="007A162B">
        <w:rPr>
          <w:b/>
        </w:rPr>
        <w:t>5. Contextual Nuance in the Passage</w:t>
      </w:r>
    </w:p>
    <w:p w14:paraId="415621B0" w14:textId="77777777" w:rsidR="007A162B" w:rsidRDefault="007A162B">
      <w:r>
        <w:t>In Matthew 19:29, Jesus addresses His disciples after their encounter with the rich young ruler. The rich man had asked what he must do to have "eternal life" (v. 16) but walked away sorrowful because he loved his temporal wealth. Jesus contrasts the rich man's failure with the disciples' sacrifice, promising that anyone who leaves houses, family, or lands for His name's sake will receive a hundredfold in this life and "inherit everlasting life."</w:t>
      </w:r>
    </w:p>
    <w:p w14:paraId="7EDDDE35" w14:textId="77777777" w:rsidR="007A162B" w:rsidRDefault="007A162B">
      <w:r>
        <w:t>• An Inheritance: The word "inherit" (klēronomeō) implies that everlasting life is a family right, granted to those who have been adopted into God's family through Christ.</w:t>
      </w:r>
    </w:p>
    <w:p w14:paraId="2F0C37E7" w14:textId="77777777" w:rsidR="007A162B" w:rsidRDefault="007A162B">
      <w:r>
        <w:t>• A Supreme Exchange: Jesus contrasts temporal, perishable losses (family and property) with an imperishable, infinite gain. The aiōnios life is the ultimate reward that far outweighs any earthly deprivation.</w:t>
      </w:r>
    </w:p>
    <w:p w14:paraId="01B26148" w14:textId="77777777" w:rsidR="007A162B" w:rsidRDefault="007A162B">
      <w:r>
        <w:t>• Surety of Hope: By using aiōnios, Jesus assures His followers that the life they receive in the kingdom is secure, permanent, and entirely beyond the reach of earthly loss or decay.</w:t>
      </w:r>
    </w:p>
    <w:p w14:paraId="5553AC1F" w14:textId="77777777" w:rsidR="007A162B" w:rsidRDefault="007A162B"/>
    <w:p w14:paraId="24343C27" w14:textId="77777777" w:rsidR="007A162B" w:rsidRPr="007A162B" w:rsidRDefault="007A162B">
      <w:pPr>
        <w:rPr>
          <w:b/>
        </w:rPr>
      </w:pPr>
      <w:r w:rsidRPr="007A162B">
        <w:rPr>
          <w:b/>
        </w:rPr>
        <w:t>6. Key Uses in Other Verses (NKJV)</w:t>
      </w:r>
    </w:p>
    <w:p w14:paraId="74E40ED0" w14:textId="77777777" w:rsidR="007A162B" w:rsidRDefault="007A162B">
      <w:r>
        <w:t>• John 3:16 - "For God so loved the world that He gave His only begotten Son, that whoever believes in Him should not perish but have everlasting life."</w:t>
      </w:r>
    </w:p>
    <w:p w14:paraId="5F4083AC" w14:textId="77777777" w:rsidR="007A162B" w:rsidRDefault="007A162B">
      <w:r>
        <w:t>• John 3:36 - "He who believes in the Son has everlasting life; and he who does not believe the Son shall not see life, but the wrath of God abides on him."</w:t>
      </w:r>
    </w:p>
    <w:p w14:paraId="27FA2947" w14:textId="77777777" w:rsidR="007A162B" w:rsidRDefault="007A162B">
      <w:r>
        <w:t>• Galatians 6:8 - "For he who sows to his flesh will of the flesh reap corruption, but he who sows to the Spirit will of the Spirit reap everlasting life."</w:t>
      </w:r>
    </w:p>
    <w:p w14:paraId="1891C20C" w14:textId="77777777" w:rsidR="007A162B" w:rsidRDefault="007A162B">
      <w:r>
        <w:t>• 2 Thessalonians 2:16 - "Now may our Lord Jesus Christ Himself, and our God and Father, who has loved us and given us everlasting consolation and good hope by grace,"</w:t>
      </w:r>
    </w:p>
    <w:p w14:paraId="3A44206F" w14:textId="77777777" w:rsidR="007A162B" w:rsidRDefault="007A162B"/>
    <w:p w14:paraId="3E48E035" w14:textId="77777777" w:rsidR="007A162B" w:rsidRPr="007A162B" w:rsidRDefault="007A162B">
      <w:pPr>
        <w:rPr>
          <w:b/>
        </w:rPr>
      </w:pPr>
      <w:r w:rsidRPr="007A162B">
        <w:rPr>
          <w:b/>
        </w:rPr>
        <w:t>7. Other Relevant Insights</w:t>
      </w:r>
    </w:p>
    <w:p w14:paraId="7022D4BA" w14:textId="77777777" w:rsidR="007A162B" w:rsidRDefault="007A162B">
      <w:r>
        <w:t>The symmetry of aiōnios in the teachings of Jesus is vital for biblical theology. In Matthew 25:46, Jesus uses the exact same adjective to describe both the duration of punishment and the duration of life: "And these will go away into everlasting punishment, but the righteous into eternal life." This parallel usage demonstrates that if the life of the redeemed in heaven is endless and unending, the judgment of the unrighteous must be equally endless and unending.</w:t>
      </w:r>
    </w:p>
    <w:p w14:paraId="747EDCC4" w14:textId="77777777" w:rsidR="007A162B" w:rsidRDefault="007A162B"/>
    <w:p w14:paraId="0496C095" w14:textId="77777777" w:rsidR="007A162B" w:rsidRPr="007A162B" w:rsidRDefault="007A162B">
      <w:pPr>
        <w:rPr>
          <w:b/>
        </w:rPr>
      </w:pPr>
      <w:r w:rsidRPr="007A162B">
        <w:rPr>
          <w:b/>
        </w:rPr>
        <w:t>8. References</w:t>
      </w:r>
    </w:p>
    <w:p w14:paraId="50467401" w14:textId="77777777" w:rsidR="007A162B" w:rsidRDefault="007A162B">
      <w:r>
        <w:t>• Analytical Lexicon of the Greek New Testament (Mounce)</w:t>
      </w:r>
    </w:p>
    <w:p w14:paraId="35DFFABB" w14:textId="77777777" w:rsidR="007A162B" w:rsidRDefault="007A162B">
      <w:r>
        <w:t>• Theological Dictionary of the New Testament (TDNT / Little Kittel)</w:t>
      </w:r>
    </w:p>
    <w:p w14:paraId="347479AD" w14:textId="77777777" w:rsidR="007A162B" w:rsidRDefault="007A162B">
      <w:r>
        <w:t>• Vine's Expository Dictionary of New Testament Words</w:t>
      </w:r>
    </w:p>
    <w:p w14:paraId="2DF31A67" w14:textId="77777777" w:rsidR="007A162B" w:rsidRDefault="007A162B">
      <w:r>
        <w:t>• Bible Hub and Blue Letter Bible</w:t>
      </w:r>
    </w:p>
    <w:p w14:paraId="27719E90" w14:textId="6248B4F6" w:rsidR="004C5552" w:rsidRDefault="007A162B">
      <w:r>
        <w:t>• Precept Austin and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2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A162B"/>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D6878"/>
  <w15:chartTrackingRefBased/>
  <w15:docId w15:val="{D3A642CA-3208-4B15-B3CC-7F20DDD8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1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1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62B"/>
    <w:rPr>
      <w:rFonts w:eastAsiaTheme="majorEastAsia" w:cstheme="majorBidi"/>
      <w:color w:val="272727" w:themeColor="text1" w:themeTint="D8"/>
    </w:rPr>
  </w:style>
  <w:style w:type="paragraph" w:styleId="Title">
    <w:name w:val="Title"/>
    <w:basedOn w:val="Normal"/>
    <w:next w:val="Normal"/>
    <w:link w:val="TitleChar"/>
    <w:uiPriority w:val="10"/>
    <w:qFormat/>
    <w:rsid w:val="007A1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62B"/>
    <w:pPr>
      <w:spacing w:before="160"/>
      <w:jc w:val="center"/>
    </w:pPr>
    <w:rPr>
      <w:i/>
      <w:iCs/>
      <w:color w:val="404040" w:themeColor="text1" w:themeTint="BF"/>
    </w:rPr>
  </w:style>
  <w:style w:type="character" w:customStyle="1" w:styleId="QuoteChar">
    <w:name w:val="Quote Char"/>
    <w:basedOn w:val="DefaultParagraphFont"/>
    <w:link w:val="Quote"/>
    <w:uiPriority w:val="29"/>
    <w:rsid w:val="007A162B"/>
    <w:rPr>
      <w:i/>
      <w:iCs/>
      <w:color w:val="404040" w:themeColor="text1" w:themeTint="BF"/>
    </w:rPr>
  </w:style>
  <w:style w:type="paragraph" w:styleId="ListParagraph">
    <w:name w:val="List Paragraph"/>
    <w:basedOn w:val="Normal"/>
    <w:uiPriority w:val="34"/>
    <w:qFormat/>
    <w:rsid w:val="007A162B"/>
    <w:pPr>
      <w:ind w:left="720"/>
      <w:contextualSpacing/>
    </w:pPr>
  </w:style>
  <w:style w:type="character" w:styleId="IntenseEmphasis">
    <w:name w:val="Intense Emphasis"/>
    <w:basedOn w:val="DefaultParagraphFont"/>
    <w:uiPriority w:val="21"/>
    <w:qFormat/>
    <w:rsid w:val="007A162B"/>
    <w:rPr>
      <w:i/>
      <w:iCs/>
      <w:color w:val="2E74B5" w:themeColor="accent1" w:themeShade="BF"/>
    </w:rPr>
  </w:style>
  <w:style w:type="paragraph" w:styleId="IntenseQuote">
    <w:name w:val="Intense Quote"/>
    <w:basedOn w:val="Normal"/>
    <w:next w:val="Normal"/>
    <w:link w:val="IntenseQuoteChar"/>
    <w:uiPriority w:val="30"/>
    <w:qFormat/>
    <w:rsid w:val="007A16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162B"/>
    <w:rPr>
      <w:i/>
      <w:iCs/>
      <w:color w:val="2E74B5" w:themeColor="accent1" w:themeShade="BF"/>
    </w:rPr>
  </w:style>
  <w:style w:type="character" w:styleId="IntenseReference">
    <w:name w:val="Intense Reference"/>
    <w:basedOn w:val="DefaultParagraphFont"/>
    <w:uiPriority w:val="32"/>
    <w:qFormat/>
    <w:rsid w:val="007A16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937</Words>
  <Characters>4874</Characters>
  <Application>Microsoft Office Word</Application>
  <DocSecurity>0</DocSecurity>
  <Lines>93</Lines>
  <Paragraphs>50</Paragraphs>
  <ScaleCrop>false</ScaleCrop>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