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916C" w14:textId="77777777" w:rsidR="002C2C83" w:rsidRPr="002C2C83" w:rsidRDefault="002C2C83">
      <w:pPr>
        <w:rPr>
          <w:b/>
        </w:rPr>
      </w:pPr>
      <w:r w:rsidRPr="002C2C83">
        <w:rPr>
          <w:b/>
        </w:rPr>
        <w:t>TESTING - ( peirazo, Strong's G3985 )</w:t>
      </w:r>
    </w:p>
    <w:p w14:paraId="62080283" w14:textId="77777777" w:rsidR="002C2C83" w:rsidRDefault="002C2C83">
      <w:r w:rsidRPr="002C2C83">
        <w:rPr>
          <w:b/>
        </w:rPr>
        <w:t>Summary:</w:t>
      </w:r>
    </w:p>
    <w:p w14:paraId="62896282" w14:textId="77777777" w:rsidR="002C2C83" w:rsidRDefault="002C2C83">
      <w:r>
        <w:t>The English word "testing" in Matthew 19:3 translates the Greek verb peirazo, which carries the dual nuance of putting someone to the test to evaluate their character or, more malevolently in this context, trapping someone to cause them to stumble. When the Pharisees approached Jesus to ask about divorce, their motivation was not honest inquiry but adversarial interrogation designed to entangle Him in the volatile political and theological debates of the day.</w:t>
      </w:r>
    </w:p>
    <w:p w14:paraId="2D6A5C6A" w14:textId="77777777" w:rsidR="002C2C83" w:rsidRDefault="002C2C83"/>
    <w:p w14:paraId="0AF7AEF9" w14:textId="77777777" w:rsidR="002C2C83" w:rsidRDefault="002C2C83">
      <w:r w:rsidRPr="002C2C83">
        <w:rPr>
          <w:b/>
        </w:rPr>
        <w:t>Full Study:</w:t>
      </w:r>
    </w:p>
    <w:p w14:paraId="33790EF6" w14:textId="77777777" w:rsidR="002C2C83" w:rsidRDefault="002C2C83"/>
    <w:p w14:paraId="181AC2A7" w14:textId="77777777" w:rsidR="002C2C83" w:rsidRPr="002C2C83" w:rsidRDefault="002C2C83">
      <w:pPr>
        <w:rPr>
          <w:b/>
        </w:rPr>
      </w:pPr>
      <w:r w:rsidRPr="002C2C83">
        <w:rPr>
          <w:b/>
        </w:rPr>
        <w:t>1. Word Picture / Background</w:t>
      </w:r>
    </w:p>
    <w:p w14:paraId="00EC5B18" w14:textId="77777777" w:rsidR="002C2C83" w:rsidRDefault="002C2C83">
      <w:r>
        <w:t xml:space="preserve">- The root idea behind the term involves an experiment, trial, or attempt to prove something or someone. </w:t>
      </w:r>
    </w:p>
    <w:p w14:paraId="371B25E3" w14:textId="77777777" w:rsidR="002C2C83" w:rsidRDefault="002C2C83">
      <w:r>
        <w:t>- In ancient Greek literature and common usage, it could describe a pilot testing the seaworthiness of a ship or a merchant assaying the purity of metal.</w:t>
      </w:r>
    </w:p>
    <w:p w14:paraId="7D4833EC" w14:textId="77777777" w:rsidR="002C2C83" w:rsidRDefault="002C2C83">
      <w:r>
        <w:t>- In the biblical narrative, when initiated by hostile opponents, it shifts from a neutral examination to a hostile trap, seeking to expose a flaw, provoke a compromising statement, or discredit the authority of the one being tested.</w:t>
      </w:r>
    </w:p>
    <w:p w14:paraId="63716B24" w14:textId="77777777" w:rsidR="002C2C83" w:rsidRDefault="002C2C83"/>
    <w:p w14:paraId="4CA02011" w14:textId="77777777" w:rsidR="002C2C83" w:rsidRPr="002C2C83" w:rsidRDefault="002C2C83">
      <w:pPr>
        <w:rPr>
          <w:b/>
        </w:rPr>
      </w:pPr>
      <w:r w:rsidRPr="002C2C83">
        <w:rPr>
          <w:b/>
        </w:rPr>
        <w:t>2. Meaning / Lexical Definition</w:t>
      </w:r>
    </w:p>
    <w:p w14:paraId="7A75F55F" w14:textId="77777777" w:rsidR="002C2C83" w:rsidRDefault="002C2C83">
      <w:r>
        <w:t>- Peirazo means to test, try, examine, or prove.</w:t>
      </w:r>
    </w:p>
    <w:p w14:paraId="05B88FB6" w14:textId="77777777" w:rsidR="002C2C83" w:rsidRDefault="002C2C83">
      <w:r>
        <w:t>- It also carries the secondary, darker meaning of to tempt, solicit to evil, or set a trap to catch someone off guard.</w:t>
      </w:r>
    </w:p>
    <w:p w14:paraId="2E404386" w14:textId="77777777" w:rsidR="002C2C83" w:rsidRDefault="002C2C83">
      <w:r>
        <w:t>- The lexical range spans from God testing human faithfulness for refinement (as with Abraham) to adversaries testing Jesus to find grounds for accusation.</w:t>
      </w:r>
    </w:p>
    <w:p w14:paraId="14B37AE5" w14:textId="77777777" w:rsidR="002C2C83" w:rsidRDefault="002C2C83"/>
    <w:p w14:paraId="3CA4BD3E" w14:textId="77777777" w:rsidR="002C2C83" w:rsidRPr="002C2C83" w:rsidRDefault="002C2C83">
      <w:pPr>
        <w:rPr>
          <w:b/>
        </w:rPr>
      </w:pPr>
      <w:r w:rsidRPr="002C2C83">
        <w:rPr>
          <w:b/>
        </w:rPr>
        <w:t>3. Usage and Word Pictures</w:t>
      </w:r>
    </w:p>
    <w:p w14:paraId="61E05EED" w14:textId="77777777" w:rsidR="002C2C83" w:rsidRDefault="002C2C83">
      <w:r>
        <w:t>- The word paints a picture of an examiner setting an obstacle course or laying a snare to see if the subject will fail.</w:t>
      </w:r>
    </w:p>
    <w:p w14:paraId="4D003EC0" w14:textId="77777777" w:rsidR="002C2C83" w:rsidRDefault="002C2C83">
      <w:r>
        <w:t>- In the Gospels, the religious leaders frequently play the role of the hostile examiner, approaching Jesus not as disciples seeking truth, but as hostile auditors looking for a legal infraction.</w:t>
      </w:r>
    </w:p>
    <w:p w14:paraId="0EA742F1" w14:textId="77777777" w:rsidR="002C2C83" w:rsidRDefault="002C2C83"/>
    <w:p w14:paraId="7563E2A5" w14:textId="77777777" w:rsidR="002C2C83" w:rsidRPr="002C2C83" w:rsidRDefault="002C2C83">
      <w:pPr>
        <w:rPr>
          <w:b/>
        </w:rPr>
      </w:pPr>
      <w:r w:rsidRPr="002C2C83">
        <w:rPr>
          <w:b/>
        </w:rPr>
        <w:t>4. Theological Implications</w:t>
      </w:r>
    </w:p>
    <w:p w14:paraId="6E986AC8" w14:textId="77777777" w:rsidR="002C2C83" w:rsidRDefault="002C2C83">
      <w:r>
        <w:t xml:space="preserve">- The testing of Jesus by the Pharisees highlights the persistent human tendency to subject divine truth to human agendas and legalistic constraints. </w:t>
      </w:r>
    </w:p>
    <w:p w14:paraId="46E45673" w14:textId="77777777" w:rsidR="002C2C83" w:rsidRDefault="002C2C83">
      <w:r>
        <w:t>- While Satan tests humans to destroy them and wicked men test Jesus to trap Him, God sovereignly uses trials to refine the faith of His people.</w:t>
      </w:r>
    </w:p>
    <w:p w14:paraId="532F237C" w14:textId="77777777" w:rsidR="002C2C83" w:rsidRDefault="002C2C83">
      <w:r>
        <w:t>- Jesus, as the incarnate Word, successfully withstands every hostile test, demonstrating His absolute integrity and flawless alignment with the moral will of God.</w:t>
      </w:r>
    </w:p>
    <w:p w14:paraId="58DB91BD" w14:textId="77777777" w:rsidR="002C2C83" w:rsidRDefault="002C2C83"/>
    <w:p w14:paraId="27A3A069" w14:textId="77777777" w:rsidR="002C2C83" w:rsidRPr="002C2C83" w:rsidRDefault="002C2C83">
      <w:pPr>
        <w:rPr>
          <w:b/>
        </w:rPr>
      </w:pPr>
      <w:r w:rsidRPr="002C2C83">
        <w:rPr>
          <w:b/>
        </w:rPr>
        <w:t>5. Contextual Nuance in the Passage</w:t>
      </w:r>
    </w:p>
    <w:p w14:paraId="2A7E7288" w14:textId="77777777" w:rsidR="002C2C83" w:rsidRDefault="002C2C83">
      <w:r>
        <w:t xml:space="preserve">- In Matthew 19:3, the Pharisees come to Jesus "testing Him" by asking whether it is lawful for a man to divorce his wife for just any reason. </w:t>
      </w:r>
    </w:p>
    <w:p w14:paraId="36890D3D" w14:textId="77777777" w:rsidR="002C2C83" w:rsidRDefault="002C2C83">
      <w:r>
        <w:t>- This was not a disinterested theological debate; it was a loaded political question designed to force Jesus to take a side in the bitter rivalry between the rabbinical schools of Shammai (strict) and Hillel (permissive), or to pit Him against Herod Antipas, who had executed John the Baptist for condemning his unlawful marriage.</w:t>
      </w:r>
    </w:p>
    <w:p w14:paraId="3128E958" w14:textId="77777777" w:rsidR="002C2C83" w:rsidRDefault="002C2C83">
      <w:r>
        <w:t>- Jesus bypasses their trap entirely by refusing to engage in their partisan debate, instead pointing them back to the original creation design in Genesis.</w:t>
      </w:r>
    </w:p>
    <w:p w14:paraId="7618017D" w14:textId="77777777" w:rsidR="002C2C83" w:rsidRDefault="002C2C83"/>
    <w:p w14:paraId="5956EF8F" w14:textId="77777777" w:rsidR="002C2C83" w:rsidRPr="002C2C83" w:rsidRDefault="002C2C83">
      <w:pPr>
        <w:rPr>
          <w:b/>
        </w:rPr>
      </w:pPr>
      <w:r w:rsidRPr="002C2C83">
        <w:rPr>
          <w:b/>
        </w:rPr>
        <w:t>6. Key Uses in Other Verses (NKJV)</w:t>
      </w:r>
    </w:p>
    <w:p w14:paraId="3619384D" w14:textId="77777777" w:rsidR="002C2C83" w:rsidRDefault="002C2C83">
      <w:r>
        <w:t>- Matthew 4:1: "Then Jesus was led up by the Spirit into the wilderness to be tempted [peirazo] by the devil."</w:t>
      </w:r>
    </w:p>
    <w:p w14:paraId="1096079E" w14:textId="77777777" w:rsidR="002C2C83" w:rsidRDefault="002C2C83">
      <w:r>
        <w:t>- Matthew 22:18: "But Jesus perceived their wickedness, and said, 'Why do you test [peirazo] Me, you hypocrites?'"</w:t>
      </w:r>
    </w:p>
    <w:p w14:paraId="1E59BDF3" w14:textId="77777777" w:rsidR="002C2C83" w:rsidRDefault="002C2C83">
      <w:r>
        <w:t>- Hebrews 4:15: "For we do not have a High Priest who cannot sympathize with our weaknesses, but was in all points tempted [peirazo] as we are, yet without sin."</w:t>
      </w:r>
    </w:p>
    <w:p w14:paraId="5E508BA7" w14:textId="77777777" w:rsidR="002C2C83" w:rsidRDefault="002C2C83">
      <w:r>
        <w:t>- 1 Corinthians 10:13: "No temptation [peirasmos] has overtaken you except such as is common to man..."</w:t>
      </w:r>
    </w:p>
    <w:p w14:paraId="55121571" w14:textId="77777777" w:rsidR="002C2C83" w:rsidRDefault="002C2C83"/>
    <w:p w14:paraId="32E244CA" w14:textId="77777777" w:rsidR="002C2C83" w:rsidRPr="002C2C83" w:rsidRDefault="002C2C83">
      <w:pPr>
        <w:rPr>
          <w:b/>
        </w:rPr>
      </w:pPr>
      <w:r w:rsidRPr="002C2C83">
        <w:rPr>
          <w:b/>
        </w:rPr>
        <w:t>7. Other Relevant Insights</w:t>
      </w:r>
    </w:p>
    <w:p w14:paraId="3C9D41C2" w14:textId="77777777" w:rsidR="002C2C83" w:rsidRDefault="002C2C83">
      <w:r>
        <w:t>- The grammatical form in Matthew 19:3 is a present participle, indicating that the testing was the ongoing, characteristic posture of the Pharisees toward Jesus during His ministry.</w:t>
      </w:r>
    </w:p>
    <w:p w14:paraId="5E5E41CD" w14:textId="77777777" w:rsidR="002C2C83" w:rsidRDefault="002C2C83">
      <w:r>
        <w:t>- Rather than defending His theological credentials, Jesus exposes the hardness of their hearts, turning their test back upon their own spiritual condition.</w:t>
      </w:r>
    </w:p>
    <w:p w14:paraId="1E68E3CE" w14:textId="77777777" w:rsidR="002C2C83" w:rsidRDefault="002C2C83"/>
    <w:p w14:paraId="229AA4EC" w14:textId="77777777" w:rsidR="002C2C83" w:rsidRPr="002C2C83" w:rsidRDefault="002C2C83">
      <w:pPr>
        <w:rPr>
          <w:b/>
        </w:rPr>
      </w:pPr>
      <w:r w:rsidRPr="002C2C83">
        <w:rPr>
          <w:b/>
        </w:rPr>
        <w:t>8. References</w:t>
      </w:r>
    </w:p>
    <w:p w14:paraId="2003A497" w14:textId="77777777" w:rsidR="002C2C83" w:rsidRDefault="002C2C83">
      <w:r>
        <w:t>- BDAG (A Greek-English Lexicon of the New Testament and Other Early Christian Literature)</w:t>
      </w:r>
    </w:p>
    <w:p w14:paraId="6584A8F8" w14:textId="77777777" w:rsidR="002C2C83" w:rsidRDefault="002C2C83">
      <w:r>
        <w:t>- Vine's Expository Dictionary of New Testament Words</w:t>
      </w:r>
    </w:p>
    <w:p w14:paraId="6A11128C" w14:textId="77777777" w:rsidR="002C2C83" w:rsidRDefault="002C2C83">
      <w:r>
        <w:t>- The New International Dictionary of New Testament Theology and Exegesis (NIDNTTE)</w:t>
      </w:r>
    </w:p>
    <w:p w14:paraId="4E5F98C4" w14:textId="77777777" w:rsidR="002C2C83" w:rsidRDefault="002C2C83">
      <w:r>
        <w:t>- Enduring Word Bible Commentary by David Guzik</w:t>
      </w:r>
    </w:p>
    <w:p w14:paraId="6C009F8C" w14:textId="4474644E" w:rsidR="004C5552" w:rsidRDefault="002C2C83">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C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2C83"/>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1619"/>
  <w15:chartTrackingRefBased/>
  <w15:docId w15:val="{C1482E63-B4A2-4734-A146-AC6335CC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2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2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C83"/>
    <w:rPr>
      <w:rFonts w:eastAsiaTheme="majorEastAsia" w:cstheme="majorBidi"/>
      <w:color w:val="272727" w:themeColor="text1" w:themeTint="D8"/>
    </w:rPr>
  </w:style>
  <w:style w:type="paragraph" w:styleId="Title">
    <w:name w:val="Title"/>
    <w:basedOn w:val="Normal"/>
    <w:next w:val="Normal"/>
    <w:link w:val="TitleChar"/>
    <w:uiPriority w:val="10"/>
    <w:qFormat/>
    <w:rsid w:val="002C2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C83"/>
    <w:pPr>
      <w:spacing w:before="160"/>
      <w:jc w:val="center"/>
    </w:pPr>
    <w:rPr>
      <w:i/>
      <w:iCs/>
      <w:color w:val="404040" w:themeColor="text1" w:themeTint="BF"/>
    </w:rPr>
  </w:style>
  <w:style w:type="character" w:customStyle="1" w:styleId="QuoteChar">
    <w:name w:val="Quote Char"/>
    <w:basedOn w:val="DefaultParagraphFont"/>
    <w:link w:val="Quote"/>
    <w:uiPriority w:val="29"/>
    <w:rsid w:val="002C2C83"/>
    <w:rPr>
      <w:i/>
      <w:iCs/>
      <w:color w:val="404040" w:themeColor="text1" w:themeTint="BF"/>
    </w:rPr>
  </w:style>
  <w:style w:type="paragraph" w:styleId="ListParagraph">
    <w:name w:val="List Paragraph"/>
    <w:basedOn w:val="Normal"/>
    <w:uiPriority w:val="34"/>
    <w:qFormat/>
    <w:rsid w:val="002C2C83"/>
    <w:pPr>
      <w:ind w:left="720"/>
      <w:contextualSpacing/>
    </w:pPr>
  </w:style>
  <w:style w:type="character" w:styleId="IntenseEmphasis">
    <w:name w:val="Intense Emphasis"/>
    <w:basedOn w:val="DefaultParagraphFont"/>
    <w:uiPriority w:val="21"/>
    <w:qFormat/>
    <w:rsid w:val="002C2C83"/>
    <w:rPr>
      <w:i/>
      <w:iCs/>
      <w:color w:val="2E74B5" w:themeColor="accent1" w:themeShade="BF"/>
    </w:rPr>
  </w:style>
  <w:style w:type="paragraph" w:styleId="IntenseQuote">
    <w:name w:val="Intense Quote"/>
    <w:basedOn w:val="Normal"/>
    <w:next w:val="Normal"/>
    <w:link w:val="IntenseQuoteChar"/>
    <w:uiPriority w:val="30"/>
    <w:qFormat/>
    <w:rsid w:val="002C2C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2C83"/>
    <w:rPr>
      <w:i/>
      <w:iCs/>
      <w:color w:val="2E74B5" w:themeColor="accent1" w:themeShade="BF"/>
    </w:rPr>
  </w:style>
  <w:style w:type="character" w:styleId="IntenseReference">
    <w:name w:val="Intense Reference"/>
    <w:basedOn w:val="DefaultParagraphFont"/>
    <w:uiPriority w:val="32"/>
    <w:qFormat/>
    <w:rsid w:val="002C2C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666</Words>
  <Characters>3469</Characters>
  <Application>Microsoft Office Word</Application>
  <DocSecurity>0</DocSecurity>
  <Lines>66</Lines>
  <Paragraphs>36</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