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76C97A" w14:textId="77777777" w:rsidR="00675D20" w:rsidRPr="00675D20" w:rsidRDefault="00675D20">
      <w:pPr>
        <w:rPr>
          <w:b/>
        </w:rPr>
      </w:pPr>
      <w:r w:rsidRPr="00675D20">
        <w:rPr>
          <w:b/>
        </w:rPr>
        <w:t>COMPLAINED - ( gongyzō , Strong's G1111 )</w:t>
      </w:r>
    </w:p>
    <w:p w14:paraId="492AE9A4" w14:textId="77777777" w:rsidR="00675D20" w:rsidRDefault="00675D20">
      <w:r w:rsidRPr="00675D20">
        <w:rPr>
          <w:b/>
        </w:rPr>
        <w:t>Summary:</w:t>
      </w:r>
    </w:p>
    <w:p w14:paraId="6AED696F" w14:textId="77777777" w:rsidR="00675D20" w:rsidRDefault="00675D20">
      <w:r>
        <w:t>The Greek verb gongyzō refers to low, muttered grumbling or complaining, often expressed in a low voice or under one's breath. It denotes an undercurrent of murmuring dissatisfaction, typically directed against authority, reflecting an attitude of discontentment and perceived injustice rather than an open, constructive dialogue.</w:t>
      </w:r>
    </w:p>
    <w:p w14:paraId="68B007E6" w14:textId="77777777" w:rsidR="00675D20" w:rsidRDefault="00675D20"/>
    <w:p w14:paraId="627377B2" w14:textId="77777777" w:rsidR="00675D20" w:rsidRDefault="00675D20">
      <w:r w:rsidRPr="00675D20">
        <w:rPr>
          <w:b/>
        </w:rPr>
        <w:t>Full Study:</w:t>
      </w:r>
    </w:p>
    <w:p w14:paraId="2F6F6F29" w14:textId="77777777" w:rsidR="00675D20" w:rsidRDefault="00675D20"/>
    <w:p w14:paraId="143AC43F" w14:textId="77777777" w:rsidR="00675D20" w:rsidRPr="00675D20" w:rsidRDefault="00675D20">
      <w:pPr>
        <w:rPr>
          <w:b/>
        </w:rPr>
      </w:pPr>
      <w:r w:rsidRPr="00675D20">
        <w:rPr>
          <w:b/>
        </w:rPr>
        <w:t>1. Word Picture / Background</w:t>
      </w:r>
    </w:p>
    <w:p w14:paraId="18E4B421" w14:textId="77777777" w:rsidR="00675D20" w:rsidRDefault="00675D20">
      <w:r>
        <w:t>• gongyzō is an onomatopoetic word. The sound of the word itself (gong-gy-zo) mimics the low, buzzing, muttering sound of a crowd whispering complaints. It evokes the sound of cooing doves or the low drone of bees, but in a human context, it represents the sullen, collective whispering of discontented people. In the Septuagint (the Greek translation of the Old Testament), this word frequently translates Hebrew terms for the murmuring of the Israelites in the wilderness against Moses and God, carrying a heavy historical weight of rebellion and lack of trust in God's provision.</w:t>
      </w:r>
    </w:p>
    <w:p w14:paraId="418054A0" w14:textId="77777777" w:rsidR="00675D20" w:rsidRDefault="00675D20"/>
    <w:p w14:paraId="66B15844" w14:textId="77777777" w:rsidR="00675D20" w:rsidRPr="00675D20" w:rsidRDefault="00675D20">
      <w:pPr>
        <w:rPr>
          <w:b/>
        </w:rPr>
      </w:pPr>
      <w:r w:rsidRPr="00675D20">
        <w:rPr>
          <w:b/>
        </w:rPr>
        <w:t>2. Meaning / Lexical Definition</w:t>
      </w:r>
    </w:p>
    <w:p w14:paraId="1AB5C0AC" w14:textId="77777777" w:rsidR="00675D20" w:rsidRDefault="00675D20">
      <w:r>
        <w:t>The term means to murmur, mutter, grumble, or whisper in discontent. It signifies expressing low-voiced dissatisfaction, grumbling in private, or muttering complaints behind someone's back. The semantic range includes:</w:t>
      </w:r>
    </w:p>
    <w:p w14:paraId="778D615A" w14:textId="77777777" w:rsidR="00675D20" w:rsidRDefault="00675D20">
      <w:r>
        <w:t>• Muttering or whispering secretly (either in a neutral sense of discussing privately or in a negative sense of grumbling).</w:t>
      </w:r>
    </w:p>
    <w:p w14:paraId="7F5BC3BB" w14:textId="77777777" w:rsidR="00675D20" w:rsidRDefault="00675D20">
      <w:r>
        <w:t>• Grumbling or complaining audibly but in low tones against someone, expressing irritation, resentment, or a sense of unfair treatment.</w:t>
      </w:r>
    </w:p>
    <w:p w14:paraId="490BCE77" w14:textId="77777777" w:rsidR="00675D20" w:rsidRDefault="00675D20"/>
    <w:p w14:paraId="772F3603" w14:textId="77777777" w:rsidR="00675D20" w:rsidRPr="00675D20" w:rsidRDefault="00675D20">
      <w:pPr>
        <w:rPr>
          <w:b/>
        </w:rPr>
      </w:pPr>
      <w:r w:rsidRPr="00675D20">
        <w:rPr>
          <w:b/>
        </w:rPr>
        <w:t>3. Usage and Word Pictures</w:t>
      </w:r>
    </w:p>
    <w:p w14:paraId="375B46B8" w14:textId="77777777" w:rsidR="00675D20" w:rsidRDefault="00675D20">
      <w:r>
        <w:t xml:space="preserve">In the New Testament, gongyzō always carries a negative connotation of discontent. It describes the grumbling of the religious elite against Jesus' ministry, the crowd whispering about His identity, and the disciples complaining about His hard teachings. The word picture is one of horizontal contagion—one person starts muttering, and it quickly spreads through the group, creating a toxic atmosphere of rebellion without direct, honest confrontation. </w:t>
      </w:r>
    </w:p>
    <w:p w14:paraId="0A649233" w14:textId="77777777" w:rsidR="00675D20" w:rsidRDefault="00675D20"/>
    <w:p w14:paraId="4F80782B" w14:textId="77777777" w:rsidR="00675D20" w:rsidRPr="00675D20" w:rsidRDefault="00675D20">
      <w:pPr>
        <w:rPr>
          <w:b/>
        </w:rPr>
      </w:pPr>
      <w:r w:rsidRPr="00675D20">
        <w:rPr>
          <w:b/>
        </w:rPr>
        <w:t>4. Theological Implications</w:t>
      </w:r>
    </w:p>
    <w:p w14:paraId="15D6B139" w14:textId="77777777" w:rsidR="00675D20" w:rsidRDefault="00675D20">
      <w:r>
        <w:t>In the biblical narrative, murmuring is not a minor infraction; it is a manifestation of an ungrateful, unbelieving heart. It represents a direct challenge to the sovereignty, goodness, and justice of God. When the Israelites murmured in the wilderness, they were questioning God's character and leadership. In the New Testament, grumbling reflects a heart that resists God's grace, demanding its own terms of justice rather than receiving God's sovereign generosity. It is the opposite of thankful contentment.</w:t>
      </w:r>
    </w:p>
    <w:p w14:paraId="4DF29F1C" w14:textId="77777777" w:rsidR="00675D20" w:rsidRDefault="00675D20"/>
    <w:p w14:paraId="1178F9A1" w14:textId="77777777" w:rsidR="00675D20" w:rsidRPr="00675D20" w:rsidRDefault="00675D20">
      <w:pPr>
        <w:rPr>
          <w:b/>
        </w:rPr>
      </w:pPr>
      <w:r w:rsidRPr="00675D20">
        <w:rPr>
          <w:b/>
        </w:rPr>
        <w:t>5. Contextual Nuance in the Passage</w:t>
      </w:r>
    </w:p>
    <w:p w14:paraId="43F44CFA" w14:textId="77777777" w:rsidR="00675D20" w:rsidRDefault="00675D20">
      <w:r>
        <w:t>In Matthew 20:11, the workers who labored the entire day under the scorching heat received the agreed-upon denarius. When they saw those who worked only one hour receive the exact same amount, they "complained" against the landowner. The nuance here is a complaint born out of envy disguised as a demand for justice. They did not suffer any injustice; they received exactly what they agreed to. Their grumbling reveals an "evil eye" (an envious eye) toward the landowner's generosity to others. It exposes the human tendency to measure our blessing against others' blessings, leading to resentment of grace.</w:t>
      </w:r>
    </w:p>
    <w:p w14:paraId="60557443" w14:textId="77777777" w:rsidR="00675D20" w:rsidRDefault="00675D20"/>
    <w:p w14:paraId="2000E6FA" w14:textId="77777777" w:rsidR="00675D20" w:rsidRPr="00675D20" w:rsidRDefault="00675D20">
      <w:pPr>
        <w:rPr>
          <w:b/>
        </w:rPr>
      </w:pPr>
      <w:r w:rsidRPr="00675D20">
        <w:rPr>
          <w:b/>
        </w:rPr>
        <w:t>6. Key Uses in Other Verses (NKJV)</w:t>
      </w:r>
    </w:p>
    <w:p w14:paraId="5897C40A" w14:textId="77777777" w:rsidR="00675D20" w:rsidRDefault="00675D20">
      <w:r>
        <w:t>• John 6:41: "The Jews then complained about Him, because He said, 'I am the bread which came down from heaven.'"</w:t>
      </w:r>
    </w:p>
    <w:p w14:paraId="69D510B1" w14:textId="77777777" w:rsidR="00675D20" w:rsidRDefault="00675D20">
      <w:r>
        <w:t>• 1 Corinthians 10:10: "nor complain, as some of them also complained, and were destroyed by the destroyer."</w:t>
      </w:r>
    </w:p>
    <w:p w14:paraId="08D13531" w14:textId="77777777" w:rsidR="00675D20" w:rsidRDefault="00675D20">
      <w:r>
        <w:t>• Luke 5:30: "And their scribes and the Pharisees complained against His disciples, saying, 'Why do You eat and drink with tax collectors and sinners?'"</w:t>
      </w:r>
    </w:p>
    <w:p w14:paraId="543A4A6C" w14:textId="77777777" w:rsidR="00675D20" w:rsidRDefault="00675D20"/>
    <w:p w14:paraId="287CB9DB" w14:textId="77777777" w:rsidR="00675D20" w:rsidRPr="00675D20" w:rsidRDefault="00675D20">
      <w:pPr>
        <w:rPr>
          <w:b/>
        </w:rPr>
      </w:pPr>
      <w:r w:rsidRPr="00675D20">
        <w:rPr>
          <w:b/>
        </w:rPr>
        <w:t>7. Other Relevant Insights</w:t>
      </w:r>
    </w:p>
    <w:p w14:paraId="2B08FA13" w14:textId="77777777" w:rsidR="00675D20" w:rsidRDefault="00675D20">
      <w:r>
        <w:t>The related noun gongysmos (Strong's G1112) is used in Philippians 2:14: "Do all things without complaining and disputing." This highlights that a lifestyle free of complaining is a primary way believers shine as lights in a dark and twisted world. Grumbling is also a communal sin; in Matthew 20:11, the plural verb is used ("they complained"), showing how discontentment quickly coordinates individuals into a unified front of rebellion against authority.</w:t>
      </w:r>
    </w:p>
    <w:p w14:paraId="304F9397" w14:textId="77777777" w:rsidR="00675D20" w:rsidRDefault="00675D20"/>
    <w:p w14:paraId="15B82062" w14:textId="77777777" w:rsidR="00675D20" w:rsidRPr="00675D20" w:rsidRDefault="00675D20">
      <w:pPr>
        <w:rPr>
          <w:b/>
        </w:rPr>
      </w:pPr>
      <w:r w:rsidRPr="00675D20">
        <w:rPr>
          <w:b/>
        </w:rPr>
        <w:t>8. References</w:t>
      </w:r>
    </w:p>
    <w:p w14:paraId="62EE5C0A" w14:textId="77777777" w:rsidR="00675D20" w:rsidRDefault="00675D20">
      <w:r>
        <w:t>• BDAG Greek-English Lexicon</w:t>
      </w:r>
    </w:p>
    <w:p w14:paraId="5C38BDA5" w14:textId="77777777" w:rsidR="00675D20" w:rsidRDefault="00675D20">
      <w:r>
        <w:t>• Thayer's Greek-English Lexicon</w:t>
      </w:r>
    </w:p>
    <w:p w14:paraId="5BCC89E9" w14:textId="77777777" w:rsidR="00675D20" w:rsidRDefault="00675D20">
      <w:r>
        <w:t>• Strong's Exhaustive Concordance</w:t>
      </w:r>
    </w:p>
    <w:p w14:paraId="6230BEF8" w14:textId="77777777" w:rsidR="00675D20" w:rsidRDefault="00675D20">
      <w:r>
        <w:t>• Vine's Expository Dictionary of New Testament Words</w:t>
      </w:r>
    </w:p>
    <w:p w14:paraId="4410312E" w14:textId="77777777" w:rsidR="00675D20" w:rsidRDefault="00675D20">
      <w:r>
        <w:t>• Blue Letter Bible Lexicon</w:t>
      </w:r>
    </w:p>
    <w:p w14:paraId="579DD12E" w14:textId="3C3B869C" w:rsidR="004C5552" w:rsidRDefault="00675D20">
      <w:r>
        <w:t>• Precept Austin Commentary on Matthew 20</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5D2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75D20"/>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72D5B9"/>
  <w15:chartTrackingRefBased/>
  <w15:docId w15:val="{93F98C25-919B-415B-B567-29D92CB3FC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75D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5D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5D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5D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75D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5D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5D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5D20"/>
    <w:rPr>
      <w:rFonts w:eastAsiaTheme="majorEastAsia" w:cstheme="majorBidi"/>
      <w:color w:val="272727" w:themeColor="text1" w:themeTint="D8"/>
    </w:rPr>
  </w:style>
  <w:style w:type="paragraph" w:styleId="Title">
    <w:name w:val="Title"/>
    <w:basedOn w:val="Normal"/>
    <w:next w:val="Normal"/>
    <w:link w:val="TitleChar"/>
    <w:uiPriority w:val="10"/>
    <w:qFormat/>
    <w:rsid w:val="00675D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5D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5D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5D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5D20"/>
    <w:pPr>
      <w:spacing w:before="160"/>
      <w:jc w:val="center"/>
    </w:pPr>
    <w:rPr>
      <w:i/>
      <w:iCs/>
      <w:color w:val="404040" w:themeColor="text1" w:themeTint="BF"/>
    </w:rPr>
  </w:style>
  <w:style w:type="character" w:customStyle="1" w:styleId="QuoteChar">
    <w:name w:val="Quote Char"/>
    <w:basedOn w:val="DefaultParagraphFont"/>
    <w:link w:val="Quote"/>
    <w:uiPriority w:val="29"/>
    <w:rsid w:val="00675D20"/>
    <w:rPr>
      <w:i/>
      <w:iCs/>
      <w:color w:val="404040" w:themeColor="text1" w:themeTint="BF"/>
    </w:rPr>
  </w:style>
  <w:style w:type="paragraph" w:styleId="ListParagraph">
    <w:name w:val="List Paragraph"/>
    <w:basedOn w:val="Normal"/>
    <w:uiPriority w:val="34"/>
    <w:qFormat/>
    <w:rsid w:val="00675D20"/>
    <w:pPr>
      <w:ind w:left="720"/>
      <w:contextualSpacing/>
    </w:pPr>
  </w:style>
  <w:style w:type="character" w:styleId="IntenseEmphasis">
    <w:name w:val="Intense Emphasis"/>
    <w:basedOn w:val="DefaultParagraphFont"/>
    <w:uiPriority w:val="21"/>
    <w:qFormat/>
    <w:rsid w:val="00675D20"/>
    <w:rPr>
      <w:i/>
      <w:iCs/>
      <w:color w:val="2E74B5" w:themeColor="accent1" w:themeShade="BF"/>
    </w:rPr>
  </w:style>
  <w:style w:type="paragraph" w:styleId="IntenseQuote">
    <w:name w:val="Intense Quote"/>
    <w:basedOn w:val="Normal"/>
    <w:next w:val="Normal"/>
    <w:link w:val="IntenseQuoteChar"/>
    <w:uiPriority w:val="30"/>
    <w:qFormat/>
    <w:rsid w:val="00675D2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75D20"/>
    <w:rPr>
      <w:i/>
      <w:iCs/>
      <w:color w:val="2E74B5" w:themeColor="accent1" w:themeShade="BF"/>
    </w:rPr>
  </w:style>
  <w:style w:type="character" w:styleId="IntenseReference">
    <w:name w:val="Intense Reference"/>
    <w:basedOn w:val="DefaultParagraphFont"/>
    <w:uiPriority w:val="32"/>
    <w:qFormat/>
    <w:rsid w:val="00675D2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696</Words>
  <Characters>3625</Characters>
  <Application>Microsoft Office Word</Application>
  <DocSecurity>0</DocSecurity>
  <Lines>69</Lines>
  <Paragraphs>37</Paragraphs>
  <ScaleCrop>false</ScaleCrop>
  <Company/>
  <LinksUpToDate>false</LinksUpToDate>
  <CharactersWithSpaces>4284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2026-08-13T02:19:00Z</dcterms:created>
  <dcterms:modified xsi:type="dcterms:W3CDTF">2026-08-13T02:19:00Z</dcterms:modified>
</cp:coreProperties>
</file>