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211D" w14:textId="77777777" w:rsidR="00070A7B" w:rsidRPr="00070A7B" w:rsidRDefault="00070A7B">
      <w:pPr>
        <w:rPr>
          <w:b/>
        </w:rPr>
      </w:pPr>
      <w:r w:rsidRPr="00070A7B">
        <w:rPr>
          <w:b/>
        </w:rPr>
        <w:t>CONDEMN - ( katakrino, Strong's G2632 )</w:t>
      </w:r>
    </w:p>
    <w:p w14:paraId="3A6AC107" w14:textId="77777777" w:rsidR="00070A7B" w:rsidRDefault="00070A7B"/>
    <w:p w14:paraId="2DF0A8E3" w14:textId="77777777" w:rsidR="00070A7B" w:rsidRDefault="00070A7B">
      <w:r w:rsidRPr="00070A7B">
        <w:rPr>
          <w:b/>
        </w:rPr>
        <w:t>Summary:</w:t>
      </w:r>
    </w:p>
    <w:p w14:paraId="74CC2899" w14:textId="77777777" w:rsidR="00070A7B" w:rsidRDefault="00070A7B">
      <w:r>
        <w:t>The Greek term translated as "condemn" in Matthew 20:18 is katakrino, a compound word joining kata (against) with krino (to judge). It speaks of a judicial pronouncement, carrying the definitive weight of a guilty verdict and a sentence passed. In the context of Jesus' prediction of His passion, it highlights the solemn reality that human authorities would formally judge and sentence the innocent Son of God. The word moves beyond mere accusation to the final, binding decision of a court.</w:t>
      </w:r>
    </w:p>
    <w:p w14:paraId="0E28E096" w14:textId="77777777" w:rsidR="00070A7B" w:rsidRDefault="00070A7B"/>
    <w:p w14:paraId="1B729105" w14:textId="77777777" w:rsidR="00070A7B" w:rsidRDefault="00070A7B">
      <w:r w:rsidRPr="00070A7B">
        <w:rPr>
          <w:b/>
        </w:rPr>
        <w:t>Full Study:</w:t>
      </w:r>
    </w:p>
    <w:p w14:paraId="3E52D753" w14:textId="77777777" w:rsidR="00070A7B" w:rsidRDefault="00070A7B"/>
    <w:p w14:paraId="34D317E3" w14:textId="77777777" w:rsidR="00070A7B" w:rsidRPr="00070A7B" w:rsidRDefault="00070A7B">
      <w:pPr>
        <w:rPr>
          <w:b/>
        </w:rPr>
      </w:pPr>
      <w:r w:rsidRPr="00070A7B">
        <w:rPr>
          <w:b/>
        </w:rPr>
        <w:t>1. Word Picture / Background</w:t>
      </w:r>
    </w:p>
    <w:p w14:paraId="687DF184" w14:textId="77777777" w:rsidR="00070A7B" w:rsidRDefault="00070A7B">
      <w:r>
        <w:t xml:space="preserve">- The root verb krino means to separate, choose, evaluate, or judge. </w:t>
      </w:r>
    </w:p>
    <w:p w14:paraId="2D4D02BC" w14:textId="77777777" w:rsidR="00070A7B" w:rsidRDefault="00070A7B">
      <w:r>
        <w:t xml:space="preserve">- The prefix kata- intensifies the verb, often indicating a downward motion or an action directed overwhelmingly against someone. </w:t>
      </w:r>
    </w:p>
    <w:p w14:paraId="67FE7991" w14:textId="77777777" w:rsidR="00070A7B" w:rsidRDefault="00070A7B">
      <w:r>
        <w:t>- Combined, katakrino pictures a judge sitting on a bench, looking down upon an accused party, and pronouncing an adverse judgment. It is the language of the courtroom, invoking the finality of a legal sentence handed down by an authority with the power to punish.</w:t>
      </w:r>
    </w:p>
    <w:p w14:paraId="6842C22C" w14:textId="77777777" w:rsidR="00070A7B" w:rsidRDefault="00070A7B"/>
    <w:p w14:paraId="39B1F7CA" w14:textId="77777777" w:rsidR="00070A7B" w:rsidRPr="00070A7B" w:rsidRDefault="00070A7B">
      <w:pPr>
        <w:rPr>
          <w:b/>
        </w:rPr>
      </w:pPr>
      <w:r w:rsidRPr="00070A7B">
        <w:rPr>
          <w:b/>
        </w:rPr>
        <w:t>2. Meaning / Lexical Definition</w:t>
      </w:r>
    </w:p>
    <w:p w14:paraId="5633B3A0" w14:textId="77777777" w:rsidR="00070A7B" w:rsidRDefault="00070A7B">
      <w:r>
        <w:t>- To give judgment against someone; to pronounce guilty; to condemn.</w:t>
      </w:r>
    </w:p>
    <w:p w14:paraId="553B8C0F" w14:textId="77777777" w:rsidR="00070A7B" w:rsidRDefault="00070A7B">
      <w:r>
        <w:t>- To declare deserving of punishment or to pass a formal sentence following a judicial process.</w:t>
      </w:r>
    </w:p>
    <w:p w14:paraId="3DC02A11" w14:textId="77777777" w:rsidR="00070A7B" w:rsidRDefault="00070A7B">
      <w:r>
        <w:t>- In biblical usage, it can refer to both human legal verdicts and divine eschatological judgment.</w:t>
      </w:r>
    </w:p>
    <w:p w14:paraId="69872BCF" w14:textId="77777777" w:rsidR="00070A7B" w:rsidRDefault="00070A7B"/>
    <w:p w14:paraId="38D28D7A" w14:textId="77777777" w:rsidR="00070A7B" w:rsidRPr="00070A7B" w:rsidRDefault="00070A7B">
      <w:pPr>
        <w:rPr>
          <w:b/>
        </w:rPr>
      </w:pPr>
      <w:r w:rsidRPr="00070A7B">
        <w:rPr>
          <w:b/>
        </w:rPr>
        <w:t>3. Usage and Word Pictures</w:t>
      </w:r>
    </w:p>
    <w:p w14:paraId="55D55CAB" w14:textId="77777777" w:rsidR="00070A7B" w:rsidRDefault="00070A7B">
      <w:r>
        <w:t>- The word carries the stark gravity of an official ruling. It is not an informal opinion or a passing criticism; it is a legally binding sentence.</w:t>
      </w:r>
    </w:p>
    <w:p w14:paraId="335E3E33" w14:textId="77777777" w:rsidR="00070A7B" w:rsidRDefault="00070A7B">
      <w:r>
        <w:t>- When applied to Jesus in the passion narratives, the word underscores the great travesty of earthly justice: the righteous Judge of all humanity subjected to the formal, unjust condemnation of human tribunals.</w:t>
      </w:r>
    </w:p>
    <w:p w14:paraId="24229D0F" w14:textId="77777777" w:rsidR="00070A7B" w:rsidRDefault="00070A7B"/>
    <w:p w14:paraId="3B0D3D53" w14:textId="77777777" w:rsidR="00070A7B" w:rsidRPr="00070A7B" w:rsidRDefault="00070A7B">
      <w:pPr>
        <w:rPr>
          <w:b/>
        </w:rPr>
      </w:pPr>
      <w:r w:rsidRPr="00070A7B">
        <w:rPr>
          <w:b/>
        </w:rPr>
        <w:t>4. Theological Implications</w:t>
      </w:r>
    </w:p>
    <w:p w14:paraId="425DEDBB" w14:textId="77777777" w:rsidR="00070A7B" w:rsidRDefault="00070A7B">
      <w:r>
        <w:t xml:space="preserve">- The judicial condemnation of Jesus by earthly authorities was paradoxically the means of divine redemption. Though human courts condemned an innocent man, God used this miscarriage of justice to accomplish the substitutionary atonement. </w:t>
      </w:r>
    </w:p>
    <w:p w14:paraId="0B8B0066" w14:textId="77777777" w:rsidR="00070A7B" w:rsidRDefault="00070A7B">
      <w:r>
        <w:t>- Believers now share in the glorious reversal promised in Scripture: because Christ endured human condemnation, those who are in Him are delivered from ultimate divine condemnation (Romans 8:1).</w:t>
      </w:r>
    </w:p>
    <w:p w14:paraId="49AEAC66" w14:textId="77777777" w:rsidR="00070A7B" w:rsidRDefault="00070A7B"/>
    <w:p w14:paraId="44E5053E" w14:textId="77777777" w:rsidR="00070A7B" w:rsidRPr="00070A7B" w:rsidRDefault="00070A7B">
      <w:pPr>
        <w:rPr>
          <w:b/>
        </w:rPr>
      </w:pPr>
      <w:r w:rsidRPr="00070A7B">
        <w:rPr>
          <w:b/>
        </w:rPr>
        <w:t>5. Contextual Nuance in the Passage</w:t>
      </w:r>
    </w:p>
    <w:p w14:paraId="7A13B8FC" w14:textId="77777777" w:rsidR="00070A7B" w:rsidRDefault="00070A7B">
      <w:r>
        <w:t>- In Matthew 20:18, Jesus is speaking privately to His twelve disciples as they ascend toward Jerusalem for the final time. He tells them, "Behold, we are going up to Jerusalem, and the Son of Man will be betrayed to the chief priests and to the scribes; and they will condemn Him to death."</w:t>
      </w:r>
    </w:p>
    <w:p w14:paraId="1B3A8AC8" w14:textId="77777777" w:rsidR="00070A7B" w:rsidRDefault="00070A7B">
      <w:r>
        <w:t>- Here, katakrino highlights the deliberate, premeditated nature of the religious leaders' hostility. They would not merely dismiss Jesus or banish Him; they would formally convene, deliberate, and issue a formal sentence of death against the Lord of Life.</w:t>
      </w:r>
    </w:p>
    <w:p w14:paraId="60B5E035" w14:textId="77777777" w:rsidR="00070A7B" w:rsidRDefault="00070A7B"/>
    <w:p w14:paraId="1BC53B3B" w14:textId="77777777" w:rsidR="00070A7B" w:rsidRPr="00070A7B" w:rsidRDefault="00070A7B">
      <w:pPr>
        <w:rPr>
          <w:b/>
        </w:rPr>
      </w:pPr>
      <w:r w:rsidRPr="00070A7B">
        <w:rPr>
          <w:b/>
        </w:rPr>
        <w:t>6. Key Uses in Other Verses (NKJV)</w:t>
      </w:r>
    </w:p>
    <w:p w14:paraId="16D76F91" w14:textId="77777777" w:rsidR="00070A7B" w:rsidRDefault="00070A7B">
      <w:r>
        <w:t>- Matthew 27:3 - "Then Judas, His betrayer, seeing that He had been condemned, was remorseful and brought back the thirty pieces of silver to the chief priests and elders."</w:t>
      </w:r>
    </w:p>
    <w:p w14:paraId="689C121E" w14:textId="77777777" w:rsidR="00070A7B" w:rsidRDefault="00070A7B">
      <w:r>
        <w:t>- Mark 14:64 - "You have heard the blasphemy! What do you think?' And they all condemned Him to be deserving of death."</w:t>
      </w:r>
    </w:p>
    <w:p w14:paraId="50037FAE" w14:textId="77777777" w:rsidR="00070A7B" w:rsidRDefault="00070A7B">
      <w:r>
        <w:t>- Romans 8:34 - "Who is he who condemns? It is Christ who died, and furthermore is also risen, who is even at the right hand of God, who also makes intercession for us."</w:t>
      </w:r>
    </w:p>
    <w:p w14:paraId="36EDD874" w14:textId="77777777" w:rsidR="00070A7B" w:rsidRDefault="00070A7B">
      <w:r>
        <w:t>- 1 Corinthians 11:32 - "When we are judged, we are chastened by the Lord, that we may not be condemned with the world."</w:t>
      </w:r>
    </w:p>
    <w:p w14:paraId="4F60A14F" w14:textId="77777777" w:rsidR="00070A7B" w:rsidRDefault="00070A7B"/>
    <w:p w14:paraId="666D935F" w14:textId="77777777" w:rsidR="00070A7B" w:rsidRPr="00070A7B" w:rsidRDefault="00070A7B">
      <w:pPr>
        <w:rPr>
          <w:b/>
        </w:rPr>
      </w:pPr>
      <w:r w:rsidRPr="00070A7B">
        <w:rPr>
          <w:b/>
        </w:rPr>
        <w:t>7. Other Relevant Insights</w:t>
      </w:r>
    </w:p>
    <w:p w14:paraId="6BD857DB" w14:textId="77777777" w:rsidR="00070A7B" w:rsidRDefault="00070A7B">
      <w:r>
        <w:t>- The stark contrast between human and divine judgment is a major theme surrounding this word. Human condemnation of Jesus stands exposed as morally bankrupt, while God's judgment upon sin was satisfied through that very event.</w:t>
      </w:r>
    </w:p>
    <w:p w14:paraId="3BEA2842" w14:textId="77777777" w:rsidR="00070A7B" w:rsidRDefault="00070A7B">
      <w:r>
        <w:t>- Preachers often emphasize the irony that the One who will one day sit as Judge over the living and the dead willingly submitted to being judged and condemned by His own creation.</w:t>
      </w:r>
    </w:p>
    <w:p w14:paraId="14DE349A" w14:textId="77777777" w:rsidR="00070A7B" w:rsidRDefault="00070A7B"/>
    <w:p w14:paraId="016FE0B0" w14:textId="77777777" w:rsidR="00070A7B" w:rsidRPr="00070A7B" w:rsidRDefault="00070A7B">
      <w:pPr>
        <w:rPr>
          <w:b/>
        </w:rPr>
      </w:pPr>
      <w:r w:rsidRPr="00070A7B">
        <w:rPr>
          <w:b/>
        </w:rPr>
        <w:t>8. References</w:t>
      </w:r>
    </w:p>
    <w:p w14:paraId="1C3B137F" w14:textId="77777777" w:rsidR="00070A7B" w:rsidRDefault="00070A7B">
      <w:r>
        <w:t>BDAG (A Greek-English Lexicon of the New Testament and Other Early Christian Literature)</w:t>
      </w:r>
    </w:p>
    <w:p w14:paraId="229C32C4" w14:textId="77777777" w:rsidR="00070A7B" w:rsidRDefault="00070A7B">
      <w:r>
        <w:t>TDNT (Theological Dictionary of the New Testament)</w:t>
      </w:r>
    </w:p>
    <w:p w14:paraId="064672C1" w14:textId="77777777" w:rsidR="00070A7B" w:rsidRDefault="00070A7B">
      <w:r>
        <w:t>NIDNTTE (New International Dictionary of New Testament Theology and Exegesis)</w:t>
      </w:r>
    </w:p>
    <w:p w14:paraId="7BA7DFBA" w14:textId="77777777" w:rsidR="00070A7B" w:rsidRDefault="00070A7B">
      <w:r>
        <w:t>Vine's Expository Dictionary of New Testament Words</w:t>
      </w:r>
    </w:p>
    <w:p w14:paraId="6EA3394C" w14:textId="77777777" w:rsidR="00070A7B" w:rsidRDefault="00070A7B">
      <w:r>
        <w:t>Zodhiates, Spiros, The Complete Word Study Dictionary: New Testament</w:t>
      </w:r>
    </w:p>
    <w:p w14:paraId="519DB6AF" w14:textId="06DA1CB6" w:rsidR="004C5552" w:rsidRDefault="00070A7B">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A7B"/>
    <w:rsid w:val="00017747"/>
    <w:rsid w:val="00023A4A"/>
    <w:rsid w:val="0006763F"/>
    <w:rsid w:val="00070A7B"/>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BEB1"/>
  <w15:chartTrackingRefBased/>
  <w15:docId w15:val="{B43FF7ED-5D7C-43B2-A0EB-06C769E8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0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0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A7B"/>
    <w:rPr>
      <w:rFonts w:eastAsiaTheme="majorEastAsia" w:cstheme="majorBidi"/>
      <w:color w:val="272727" w:themeColor="text1" w:themeTint="D8"/>
    </w:rPr>
  </w:style>
  <w:style w:type="paragraph" w:styleId="Title">
    <w:name w:val="Title"/>
    <w:basedOn w:val="Normal"/>
    <w:next w:val="Normal"/>
    <w:link w:val="TitleChar"/>
    <w:uiPriority w:val="10"/>
    <w:qFormat/>
    <w:rsid w:val="00070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A7B"/>
    <w:pPr>
      <w:spacing w:before="160"/>
      <w:jc w:val="center"/>
    </w:pPr>
    <w:rPr>
      <w:i/>
      <w:iCs/>
      <w:color w:val="404040" w:themeColor="text1" w:themeTint="BF"/>
    </w:rPr>
  </w:style>
  <w:style w:type="character" w:customStyle="1" w:styleId="QuoteChar">
    <w:name w:val="Quote Char"/>
    <w:basedOn w:val="DefaultParagraphFont"/>
    <w:link w:val="Quote"/>
    <w:uiPriority w:val="29"/>
    <w:rsid w:val="00070A7B"/>
    <w:rPr>
      <w:i/>
      <w:iCs/>
      <w:color w:val="404040" w:themeColor="text1" w:themeTint="BF"/>
    </w:rPr>
  </w:style>
  <w:style w:type="paragraph" w:styleId="ListParagraph">
    <w:name w:val="List Paragraph"/>
    <w:basedOn w:val="Normal"/>
    <w:uiPriority w:val="34"/>
    <w:qFormat/>
    <w:rsid w:val="00070A7B"/>
    <w:pPr>
      <w:ind w:left="720"/>
      <w:contextualSpacing/>
    </w:pPr>
  </w:style>
  <w:style w:type="character" w:styleId="IntenseEmphasis">
    <w:name w:val="Intense Emphasis"/>
    <w:basedOn w:val="DefaultParagraphFont"/>
    <w:uiPriority w:val="21"/>
    <w:qFormat/>
    <w:rsid w:val="00070A7B"/>
    <w:rPr>
      <w:i/>
      <w:iCs/>
      <w:color w:val="2E74B5" w:themeColor="accent1" w:themeShade="BF"/>
    </w:rPr>
  </w:style>
  <w:style w:type="paragraph" w:styleId="IntenseQuote">
    <w:name w:val="Intense Quote"/>
    <w:basedOn w:val="Normal"/>
    <w:next w:val="Normal"/>
    <w:link w:val="IntenseQuoteChar"/>
    <w:uiPriority w:val="30"/>
    <w:qFormat/>
    <w:rsid w:val="00070A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0A7B"/>
    <w:rPr>
      <w:i/>
      <w:iCs/>
      <w:color w:val="2E74B5" w:themeColor="accent1" w:themeShade="BF"/>
    </w:rPr>
  </w:style>
  <w:style w:type="character" w:styleId="IntenseReference">
    <w:name w:val="Intense Reference"/>
    <w:basedOn w:val="DefaultParagraphFont"/>
    <w:uiPriority w:val="32"/>
    <w:qFormat/>
    <w:rsid w:val="00070A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3561</Characters>
  <Application>Microsoft Office Word</Application>
  <DocSecurity>0</DocSecurity>
  <Lines>68</Lines>
  <Paragraphs>37</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