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9F96" w14:textId="77777777" w:rsidR="00E30B0B" w:rsidRPr="00E30B0B" w:rsidRDefault="00E30B0B">
      <w:pPr>
        <w:rPr>
          <w:b/>
        </w:rPr>
      </w:pPr>
      <w:r w:rsidRPr="00E30B0B">
        <w:rPr>
          <w:b/>
        </w:rPr>
        <w:t>SLAVE - ( doulos , Strong's G1401 )</w:t>
      </w:r>
    </w:p>
    <w:p w14:paraId="57C57CB1" w14:textId="77777777" w:rsidR="00E30B0B" w:rsidRDefault="00E30B0B">
      <w:r w:rsidRPr="00E30B0B">
        <w:rPr>
          <w:b/>
        </w:rPr>
        <w:t>Summary:</w:t>
      </w:r>
    </w:p>
    <w:p w14:paraId="6C8E4C8A" w14:textId="77777777" w:rsidR="00E30B0B" w:rsidRDefault="00E30B0B">
      <w:r>
        <w:t>In the New Testament, the word doulos represents a bondslave—someone who is owned by a master, completely subject to that master's will, and devoid of independent legal rights. While Greco-Roman culture viewed this condition with social contempt, Jesus radically inverted the concept. In the kingdom of God, spiritual greatness is not measured by authority, status, or power over others, but by voluntary, self-sacrificing servanthood. To be "first" in Christ’s kingdom is to willingly occupy the lowest position—a slave—for the benefit of others, mirroring the ultimate example of Jesus Himself.</w:t>
      </w:r>
    </w:p>
    <w:p w14:paraId="73C059D5" w14:textId="77777777" w:rsidR="00E30B0B" w:rsidRDefault="00E30B0B"/>
    <w:p w14:paraId="6D6264B5" w14:textId="77777777" w:rsidR="00E30B0B" w:rsidRDefault="00E30B0B">
      <w:r w:rsidRPr="00E30B0B">
        <w:rPr>
          <w:b/>
        </w:rPr>
        <w:t>Full Study:</w:t>
      </w:r>
    </w:p>
    <w:p w14:paraId="0D820634" w14:textId="77777777" w:rsidR="00E30B0B" w:rsidRDefault="00E30B0B"/>
    <w:p w14:paraId="0F6967F6" w14:textId="77777777" w:rsidR="00E30B0B" w:rsidRPr="00E30B0B" w:rsidRDefault="00E30B0B">
      <w:pPr>
        <w:rPr>
          <w:b/>
        </w:rPr>
      </w:pPr>
      <w:r w:rsidRPr="00E30B0B">
        <w:rPr>
          <w:b/>
        </w:rPr>
        <w:t xml:space="preserve"> 1. Word Picture / Background</w:t>
      </w:r>
    </w:p>
    <w:p w14:paraId="45D03306" w14:textId="77777777" w:rsidR="00E30B0B" w:rsidRDefault="00E30B0B">
      <w:r>
        <w:t xml:space="preserve">In the ancient Greco-Roman world, slavery was a foundational social institution. A doulos was a person owned by another as a piece of property. Unlike hired servants, slaves did not own their own time, labor, or bodies. They had no legal rights of their own, could not choose their own tasks, and lived in absolute dependence upon their master for food, shelter, and protection. </w:t>
      </w:r>
    </w:p>
    <w:p w14:paraId="0A7DCC96" w14:textId="77777777" w:rsidR="00E30B0B" w:rsidRDefault="00E30B0B"/>
    <w:p w14:paraId="59C44571" w14:textId="77777777" w:rsidR="00E30B0B" w:rsidRDefault="00E30B0B">
      <w:r>
        <w:t xml:space="preserve">To the Greek mind, being a doulos was the ultimate disgrace, representing a total lack of personal freedom and dignity. However, the Hebrew scriptures introduced a different perspective through the equivalent concept of the "servant of Yahweh" (ebed Yehovah). To be the slave of a great king, particularly the King of Kings, was a position of supreme honor and trust. </w:t>
      </w:r>
    </w:p>
    <w:p w14:paraId="4181A60C" w14:textId="77777777" w:rsidR="00E30B0B" w:rsidRDefault="00E30B0B"/>
    <w:p w14:paraId="1BC8E12F" w14:textId="77777777" w:rsidR="00E30B0B" w:rsidRPr="00E30B0B" w:rsidRDefault="00E30B0B">
      <w:pPr>
        <w:rPr>
          <w:b/>
        </w:rPr>
      </w:pPr>
      <w:r w:rsidRPr="00E30B0B">
        <w:rPr>
          <w:b/>
        </w:rPr>
        <w:t xml:space="preserve"> 2. Meaning / Lexical Definition</w:t>
      </w:r>
    </w:p>
    <w:p w14:paraId="0D09C36A" w14:textId="77777777" w:rsidR="00E30B0B" w:rsidRDefault="00E30B0B">
      <w:r>
        <w:t xml:space="preserve">The noun doulos refers to a male slave, bondman, or servant. It describes one who is in a permanent state of servitude to another, where his own will is entirely swallowed up in the will of his master. </w:t>
      </w:r>
    </w:p>
    <w:p w14:paraId="1F45C8E3" w14:textId="77777777" w:rsidR="00E30B0B" w:rsidRDefault="00E30B0B"/>
    <w:p w14:paraId="387CE76B" w14:textId="77777777" w:rsidR="00E30B0B" w:rsidRDefault="00E30B0B">
      <w:r>
        <w:t>It is vital to distinguish doulos from other Greek terms for servants:</w:t>
      </w:r>
    </w:p>
    <w:p w14:paraId="608B1096" w14:textId="77777777" w:rsidR="00E30B0B" w:rsidRDefault="00E30B0B">
      <w:r>
        <w:t>• Diakonos (servant/deacon) emphasizes the activity of serving or ministering to the needs of others.</w:t>
      </w:r>
    </w:p>
    <w:p w14:paraId="2251A9E8" w14:textId="77777777" w:rsidR="00E30B0B" w:rsidRDefault="00E30B0B">
      <w:r>
        <w:t>• Misthios (hired servant) refers to a free laborer who works for wages and can terminate his employment at will.</w:t>
      </w:r>
    </w:p>
    <w:p w14:paraId="63E8A6B6" w14:textId="77777777" w:rsidR="00E30B0B" w:rsidRDefault="00E30B0B">
      <w:r>
        <w:t>• Oiketes (household servant) refers to a domestic servant, focusing on their location of service rather than their legal status.</w:t>
      </w:r>
    </w:p>
    <w:p w14:paraId="7DCD6832" w14:textId="77777777" w:rsidR="00E30B0B" w:rsidRDefault="00E30B0B">
      <w:r>
        <w:t>• Doulos (slave/bondservant) uniquely emphasizes ownership, total subjection, and the surrender of personal rights.</w:t>
      </w:r>
    </w:p>
    <w:p w14:paraId="7F526146" w14:textId="77777777" w:rsidR="00E30B0B" w:rsidRDefault="00E30B0B"/>
    <w:p w14:paraId="155BE3A3" w14:textId="77777777" w:rsidR="00E30B0B" w:rsidRPr="00E30B0B" w:rsidRDefault="00E30B0B">
      <w:pPr>
        <w:rPr>
          <w:b/>
        </w:rPr>
      </w:pPr>
      <w:r w:rsidRPr="00E30B0B">
        <w:rPr>
          <w:b/>
        </w:rPr>
        <w:t xml:space="preserve"> 3. Usage and Word Pictures</w:t>
      </w:r>
    </w:p>
    <w:p w14:paraId="3B241D26" w14:textId="77777777" w:rsidR="00E30B0B" w:rsidRDefault="00E30B0B">
      <w:r>
        <w:t>The New Testament employs doulos in several profound theological word pictures:</w:t>
      </w:r>
    </w:p>
    <w:p w14:paraId="18FD5002" w14:textId="77777777" w:rsidR="00E30B0B" w:rsidRDefault="00E30B0B">
      <w:r>
        <w:t>• The Slaves of Sin vs. Slaves of Righteousness: Humanity is depicted as naturally enslaved to sin, unable to free themselves from its mastery. Through redemption, believers are bought with a price and become voluntary slaves to God and to righteousness.</w:t>
      </w:r>
    </w:p>
    <w:p w14:paraId="43475BA4" w14:textId="77777777" w:rsidR="00E30B0B" w:rsidRDefault="00E30B0B">
      <w:r>
        <w:t>• The Bondservant of Christ: Apostles such as Paul, James, Peter, and Jude routinely introduced themselves as a doulos of Jesus Christ. Far from a term of shame, this was a title of absolute allegiance, devotion, and exclusive ownership.</w:t>
      </w:r>
    </w:p>
    <w:p w14:paraId="69FC7EDB" w14:textId="77777777" w:rsidR="00E30B0B" w:rsidRDefault="00E30B0B">
      <w:r>
        <w:t>• The Form of a Servant: In the incarnation, Jesus did not merely act like a servant; He took on the very "form of a bondservant" (doulos), emptying Himself of His privileges to serve the Father and redeem humanity.</w:t>
      </w:r>
    </w:p>
    <w:p w14:paraId="65685B91" w14:textId="77777777" w:rsidR="00E30B0B" w:rsidRDefault="00E30B0B"/>
    <w:p w14:paraId="2CE595A7" w14:textId="77777777" w:rsidR="00E30B0B" w:rsidRPr="00E30B0B" w:rsidRDefault="00E30B0B">
      <w:pPr>
        <w:rPr>
          <w:b/>
        </w:rPr>
      </w:pPr>
      <w:r w:rsidRPr="00E30B0B">
        <w:rPr>
          <w:b/>
        </w:rPr>
        <w:t xml:space="preserve"> 4. Theological Implications</w:t>
      </w:r>
    </w:p>
    <w:p w14:paraId="6D4D5DA7" w14:textId="77777777" w:rsidR="00E30B0B" w:rsidRDefault="00E30B0B">
      <w:r>
        <w:t xml:space="preserve">The theology of doulos is anchored in the concept of redemption. To redeem means to buy back a slave from the marketplace. Because believers have been bought with the precious blood of Christ, they no longer belong to themselves. </w:t>
      </w:r>
    </w:p>
    <w:p w14:paraId="6FDC14A0" w14:textId="77777777" w:rsidR="00E30B0B" w:rsidRDefault="00E30B0B"/>
    <w:p w14:paraId="4F67A38B" w14:textId="77777777" w:rsidR="00E30B0B" w:rsidRDefault="00E30B0B">
      <w:r>
        <w:t xml:space="preserve">This ownership demands absolute obedience. A slave does not negotiate commands; a slave obeys. However, this slavery to Christ is not oppressive; it is the only source of true human freedom. Serving Christ delivers the believer from the cruel tyranny of self, sin, and Satan. </w:t>
      </w:r>
    </w:p>
    <w:p w14:paraId="6E44ACE5" w14:textId="77777777" w:rsidR="00E30B0B" w:rsidRDefault="00E30B0B"/>
    <w:p w14:paraId="5C7395DA" w14:textId="77777777" w:rsidR="00E30B0B" w:rsidRDefault="00E30B0B">
      <w:r>
        <w:t>Furthermore, Christ-like leadership is defined by this word. True spiritual authority in the church does not come from exercising power over others, but from laying down one's life in service to them.</w:t>
      </w:r>
    </w:p>
    <w:p w14:paraId="562A1581" w14:textId="77777777" w:rsidR="00E30B0B" w:rsidRDefault="00E30B0B"/>
    <w:p w14:paraId="23685956" w14:textId="77777777" w:rsidR="00E30B0B" w:rsidRPr="00E30B0B" w:rsidRDefault="00E30B0B">
      <w:pPr>
        <w:rPr>
          <w:b/>
        </w:rPr>
      </w:pPr>
      <w:r w:rsidRPr="00E30B0B">
        <w:rPr>
          <w:b/>
        </w:rPr>
        <w:t xml:space="preserve"> 5. Contextual Nuance in the Passage</w:t>
      </w:r>
    </w:p>
    <w:p w14:paraId="6469A813" w14:textId="77777777" w:rsidR="00E30B0B" w:rsidRDefault="00E30B0B">
      <w:r>
        <w:t>In Matthew 20:27, the context is the request of James and John (prompted by their mother) for the premier seats of honor and authority in Christ's coming kingdom. This ambitious request provoked immediate indignation and division among the other ten disciples, who harbored the same worldly desires for status.</w:t>
      </w:r>
    </w:p>
    <w:p w14:paraId="76B7C88D" w14:textId="77777777" w:rsidR="00E30B0B" w:rsidRDefault="00E30B0B"/>
    <w:p w14:paraId="51227A77" w14:textId="77777777" w:rsidR="00E30B0B" w:rsidRDefault="00E30B0B">
      <w:r>
        <w:t>Jesus responds by contrasting the kingdom of God with worldly political power. Gentile rulers "lord it over" their subjects and "exercise authority" from the top down. In stark contrast, Jesus sets forth the law of the kingdom:</w:t>
      </w:r>
    </w:p>
    <w:p w14:paraId="30CEA729" w14:textId="77777777" w:rsidR="00E30B0B" w:rsidRDefault="00E30B0B">
      <w:r>
        <w:t>• In verse 26, He states: "...whoever desires to become great among you, let him be your servant (diakonos)."</w:t>
      </w:r>
    </w:p>
    <w:p w14:paraId="3EE7E7A0" w14:textId="77777777" w:rsidR="00E30B0B" w:rsidRDefault="00E30B0B">
      <w:r>
        <w:t>• In verse 27, He intensifies the demand: "...and whoever desires to be first among you, let him be your slave (doulos)."</w:t>
      </w:r>
    </w:p>
    <w:p w14:paraId="60AF3BF9" w14:textId="77777777" w:rsidR="00E30B0B" w:rsidRDefault="00E30B0B"/>
    <w:p w14:paraId="6BA812E0" w14:textId="77777777" w:rsidR="00E30B0B" w:rsidRDefault="00E30B0B">
      <w:r>
        <w:t xml:space="preserve">The progression is crucial. Greatness requires becoming a diakonos (a ministering helper), but being "first" (the highest position of spiritual influence) requires becoming a doulos (the lowest position of absolute surrender and ownership). Jesus demands that those who wish to lead must relinquish all personal rights, ambition, and status, placing themselves at the very bottom of the social ladder to serve the spiritual needs of others. </w:t>
      </w:r>
    </w:p>
    <w:p w14:paraId="6CF983EC" w14:textId="77777777" w:rsidR="00E30B0B" w:rsidRDefault="00E30B0B"/>
    <w:p w14:paraId="2C9F87F8" w14:textId="77777777" w:rsidR="00E30B0B" w:rsidRPr="00E30B0B" w:rsidRDefault="00E30B0B">
      <w:pPr>
        <w:rPr>
          <w:b/>
        </w:rPr>
      </w:pPr>
      <w:r w:rsidRPr="00E30B0B">
        <w:rPr>
          <w:b/>
        </w:rPr>
        <w:t xml:space="preserve"> 6. Key Uses in Other Verses (NKJV)</w:t>
      </w:r>
    </w:p>
    <w:p w14:paraId="30E84682" w14:textId="77777777" w:rsidR="00E30B0B" w:rsidRDefault="00E30B0B">
      <w:r>
        <w:t>• Romans 6:16 - "Do you not know that to whom you present yourselves slaves to obey, you are that one’s slaves whom you obey, whether of sin leading to death, or of obedience leading to righteousness?"</w:t>
      </w:r>
    </w:p>
    <w:p w14:paraId="5B77E77F" w14:textId="77777777" w:rsidR="00E30B0B" w:rsidRDefault="00E30B0B">
      <w:r>
        <w:t>• Galatians 1:10 - "For do I now persuade men, or God? Or do I seek to please men? For if I still pleased men, I would not be a bondservant of Christ."</w:t>
      </w:r>
    </w:p>
    <w:p w14:paraId="61BF7A46" w14:textId="77777777" w:rsidR="00E30B0B" w:rsidRDefault="00E30B0B">
      <w:r>
        <w:t>• Philippians 2:7 - "...but made Himself of no reputation, taking the form of a bondservant, and coming in the likeness of men."</w:t>
      </w:r>
    </w:p>
    <w:p w14:paraId="0EC74C81" w14:textId="77777777" w:rsidR="00E30B0B" w:rsidRDefault="00E30B0B"/>
    <w:p w14:paraId="2AB3F60F" w14:textId="77777777" w:rsidR="00E30B0B" w:rsidRPr="00E30B0B" w:rsidRDefault="00E30B0B">
      <w:pPr>
        <w:rPr>
          <w:b/>
        </w:rPr>
      </w:pPr>
      <w:r w:rsidRPr="00E30B0B">
        <w:rPr>
          <w:b/>
        </w:rPr>
        <w:t xml:space="preserve"> 7. Other Relevant Insights</w:t>
      </w:r>
    </w:p>
    <w:p w14:paraId="4360F44E" w14:textId="77777777" w:rsidR="00E30B0B" w:rsidRDefault="00E30B0B">
      <w:r>
        <w:t xml:space="preserve">In Roman society, a slave could not legally own property, but they could manage their master's estate. This is the background for many of Jesus' parables of stewardship (e.g., Matthew 25:14-30). The slave's success and resources belonged entirely to the master, just as the spiritual gifts and fruit of a believer belong entirely to God. </w:t>
      </w:r>
    </w:p>
    <w:p w14:paraId="1D0B398D" w14:textId="77777777" w:rsidR="00E30B0B" w:rsidRDefault="00E30B0B"/>
    <w:p w14:paraId="246E7D9C" w14:textId="77777777" w:rsidR="00E30B0B" w:rsidRDefault="00E30B0B">
      <w:r>
        <w:t>While the NKJV frequently translates doulos as "bondservant" or "servant" to soften the harsh historical connotations of chattel slavery, the literal force of the word is "slave." Restoring this literal sharpness highlights the radical nature of Jesus' teaching on discipleship.</w:t>
      </w:r>
    </w:p>
    <w:p w14:paraId="46819AB0" w14:textId="77777777" w:rsidR="00E30B0B" w:rsidRDefault="00E30B0B"/>
    <w:p w14:paraId="3934FB68" w14:textId="77777777" w:rsidR="00E30B0B" w:rsidRPr="00E30B0B" w:rsidRDefault="00E30B0B">
      <w:pPr>
        <w:rPr>
          <w:b/>
        </w:rPr>
      </w:pPr>
      <w:r w:rsidRPr="00E30B0B">
        <w:rPr>
          <w:b/>
        </w:rPr>
        <w:t xml:space="preserve"> 8. References</w:t>
      </w:r>
    </w:p>
    <w:p w14:paraId="7B8A3808" w14:textId="77777777" w:rsidR="00E30B0B" w:rsidRDefault="00E30B0B">
      <w:r>
        <w:t>• BDAG (Greek-English Lexicon of the New Testament and Other Early Christian Literature)</w:t>
      </w:r>
    </w:p>
    <w:p w14:paraId="5CF18B32" w14:textId="77777777" w:rsidR="00E30B0B" w:rsidRDefault="00E30B0B">
      <w:r>
        <w:t>• Thayer's Greek-English Lexicon of the New Testament</w:t>
      </w:r>
    </w:p>
    <w:p w14:paraId="4BE0695B" w14:textId="77777777" w:rsidR="00E30B0B" w:rsidRDefault="00E30B0B">
      <w:r>
        <w:t>• Theological Dictionary of the New Testament (TDNT / Little Kittel)</w:t>
      </w:r>
    </w:p>
    <w:p w14:paraId="7CBC65E4" w14:textId="77777777" w:rsidR="00E30B0B" w:rsidRDefault="00E30B0B">
      <w:r>
        <w:t>• Vine's Expository Dictionary of New Testament Words</w:t>
      </w:r>
    </w:p>
    <w:p w14:paraId="5DD267DB" w14:textId="77777777" w:rsidR="00E30B0B" w:rsidRDefault="00E30B0B">
      <w:r>
        <w:t>• Blue Letter Bible</w:t>
      </w:r>
    </w:p>
    <w:p w14:paraId="648516B9" w14:textId="6BE73797" w:rsidR="004C5552" w:rsidRDefault="00E30B0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0B0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1212"/>
  <w15:chartTrackingRefBased/>
  <w15:docId w15:val="{96DF501F-525D-4619-8BAF-BDE13D55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B0B"/>
    <w:rPr>
      <w:rFonts w:eastAsiaTheme="majorEastAsia" w:cstheme="majorBidi"/>
      <w:color w:val="272727" w:themeColor="text1" w:themeTint="D8"/>
    </w:rPr>
  </w:style>
  <w:style w:type="paragraph" w:styleId="Title">
    <w:name w:val="Title"/>
    <w:basedOn w:val="Normal"/>
    <w:next w:val="Normal"/>
    <w:link w:val="TitleChar"/>
    <w:uiPriority w:val="10"/>
    <w:qFormat/>
    <w:rsid w:val="00E3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B0B"/>
    <w:pPr>
      <w:spacing w:before="160"/>
      <w:jc w:val="center"/>
    </w:pPr>
    <w:rPr>
      <w:i/>
      <w:iCs/>
      <w:color w:val="404040" w:themeColor="text1" w:themeTint="BF"/>
    </w:rPr>
  </w:style>
  <w:style w:type="character" w:customStyle="1" w:styleId="QuoteChar">
    <w:name w:val="Quote Char"/>
    <w:basedOn w:val="DefaultParagraphFont"/>
    <w:link w:val="Quote"/>
    <w:uiPriority w:val="29"/>
    <w:rsid w:val="00E30B0B"/>
    <w:rPr>
      <w:i/>
      <w:iCs/>
      <w:color w:val="404040" w:themeColor="text1" w:themeTint="BF"/>
    </w:rPr>
  </w:style>
  <w:style w:type="paragraph" w:styleId="ListParagraph">
    <w:name w:val="List Paragraph"/>
    <w:basedOn w:val="Normal"/>
    <w:uiPriority w:val="34"/>
    <w:qFormat/>
    <w:rsid w:val="00E30B0B"/>
    <w:pPr>
      <w:ind w:left="720"/>
      <w:contextualSpacing/>
    </w:pPr>
  </w:style>
  <w:style w:type="character" w:styleId="IntenseEmphasis">
    <w:name w:val="Intense Emphasis"/>
    <w:basedOn w:val="DefaultParagraphFont"/>
    <w:uiPriority w:val="21"/>
    <w:qFormat/>
    <w:rsid w:val="00E30B0B"/>
    <w:rPr>
      <w:i/>
      <w:iCs/>
      <w:color w:val="2E74B5" w:themeColor="accent1" w:themeShade="BF"/>
    </w:rPr>
  </w:style>
  <w:style w:type="paragraph" w:styleId="IntenseQuote">
    <w:name w:val="Intense Quote"/>
    <w:basedOn w:val="Normal"/>
    <w:next w:val="Normal"/>
    <w:link w:val="IntenseQuoteChar"/>
    <w:uiPriority w:val="30"/>
    <w:qFormat/>
    <w:rsid w:val="00E30B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0B0B"/>
    <w:rPr>
      <w:i/>
      <w:iCs/>
      <w:color w:val="2E74B5" w:themeColor="accent1" w:themeShade="BF"/>
    </w:rPr>
  </w:style>
  <w:style w:type="character" w:styleId="IntenseReference">
    <w:name w:val="Intense Reference"/>
    <w:basedOn w:val="DefaultParagraphFont"/>
    <w:uiPriority w:val="32"/>
    <w:qFormat/>
    <w:rsid w:val="00E30B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1049</Words>
  <Characters>5457</Characters>
  <Application>Microsoft Office Word</Application>
  <DocSecurity>0</DocSecurity>
  <Lines>104</Lines>
  <Paragraphs>57</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