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C7C0" w14:textId="77777777" w:rsidR="00AD110E" w:rsidRPr="00AD110E" w:rsidRDefault="00AD110E">
      <w:pPr>
        <w:rPr>
          <w:b/>
        </w:rPr>
      </w:pPr>
      <w:r w:rsidRPr="00AD110E">
        <w:rPr>
          <w:b/>
        </w:rPr>
        <w:t>AUTHORITY - ( exousia , Strong's G1849 )</w:t>
      </w:r>
    </w:p>
    <w:p w14:paraId="39B747FC" w14:textId="77777777" w:rsidR="00AD110E" w:rsidRDefault="00AD110E">
      <w:r w:rsidRPr="00AD110E">
        <w:rPr>
          <w:b/>
        </w:rPr>
        <w:t>Summary:</w:t>
      </w:r>
    </w:p>
    <w:p w14:paraId="0CE42FC5" w14:textId="77777777" w:rsidR="00AD110E" w:rsidRDefault="00AD110E">
      <w:r>
        <w:t>The Greek noun exousia refers to the right, power, or freedom to act, denoting delegated authority or lawful jurisdiction rather than mere raw physical force. In Matthew 21:23, it captures the religious leaders' direct challenge to Jesus' legal and spiritual right to cleanse the temple and teach with absolute sovereignty, highlighting the clash between human religious credentials and divine, inherent authority.</w:t>
      </w:r>
    </w:p>
    <w:p w14:paraId="67D06FF9" w14:textId="77777777" w:rsidR="00AD110E" w:rsidRDefault="00AD110E"/>
    <w:p w14:paraId="261BC7C8" w14:textId="77777777" w:rsidR="00AD110E" w:rsidRDefault="00AD110E">
      <w:r w:rsidRPr="00AD110E">
        <w:rPr>
          <w:b/>
        </w:rPr>
        <w:t>Full Study:</w:t>
      </w:r>
    </w:p>
    <w:p w14:paraId="3789915E" w14:textId="77777777" w:rsidR="00AD110E" w:rsidRDefault="00AD110E"/>
    <w:p w14:paraId="4B913E16" w14:textId="77777777" w:rsidR="00AD110E" w:rsidRPr="00AD110E" w:rsidRDefault="00AD110E">
      <w:pPr>
        <w:rPr>
          <w:b/>
        </w:rPr>
      </w:pPr>
      <w:r w:rsidRPr="00AD110E">
        <w:rPr>
          <w:b/>
        </w:rPr>
        <w:t>1. Word Picture / Background</w:t>
      </w:r>
    </w:p>
    <w:p w14:paraId="6A3D9D81" w14:textId="77777777" w:rsidR="00AD110E" w:rsidRDefault="00AD110E">
      <w:r>
        <w:t>• Formed from the preposition ek ("out of") and eimi ("to be"), the term literally means "out of being" or "that which is allowed." It conveys the idea of an unrestrained ability to act because one has the inherent right or has been granted the legal right by a higher power.</w:t>
      </w:r>
    </w:p>
    <w:p w14:paraId="7E8DC6B6" w14:textId="77777777" w:rsidR="00AD110E" w:rsidRDefault="00AD110E">
      <w:r>
        <w:t>• In ancient Greco-Roman culture, exousia was used for political, magisterial, or judicial power. It represents the office or position that legalizes action, distinguishing it from physical power or force. It implies a moral and legal legitimacy that demands submission from those under its jurisdiction.</w:t>
      </w:r>
    </w:p>
    <w:p w14:paraId="3663568A" w14:textId="77777777" w:rsidR="00AD110E" w:rsidRDefault="00AD110E"/>
    <w:p w14:paraId="2276EF32" w14:textId="77777777" w:rsidR="00AD110E" w:rsidRPr="00AD110E" w:rsidRDefault="00AD110E">
      <w:pPr>
        <w:rPr>
          <w:b/>
        </w:rPr>
      </w:pPr>
      <w:r w:rsidRPr="00AD110E">
        <w:rPr>
          <w:b/>
        </w:rPr>
        <w:t>2. Meaning / Lexical Definition</w:t>
      </w:r>
    </w:p>
    <w:p w14:paraId="214DA577" w14:textId="77777777" w:rsidR="00AD110E" w:rsidRDefault="00AD110E">
      <w:r>
        <w:t>• The word denotes the power of choice, liberty of doing as one pleases, or leave and permission.</w:t>
      </w:r>
    </w:p>
    <w:p w14:paraId="6A09CC0B" w14:textId="77777777" w:rsidR="00AD110E" w:rsidRDefault="00AD110E">
      <w:r>
        <w:t>• It signifies the ability or strength with which one is endued, which is either possessed inherently or exercised by delegation.</w:t>
      </w:r>
    </w:p>
    <w:p w14:paraId="4A3E93E5" w14:textId="77777777" w:rsidR="00AD110E" w:rsidRDefault="00AD110E">
      <w:r>
        <w:t>• It refers to the power of authority, influence, and privilege.</w:t>
      </w:r>
    </w:p>
    <w:p w14:paraId="23822D7E" w14:textId="77777777" w:rsidR="00AD110E" w:rsidRDefault="00AD110E">
      <w:r>
        <w:t>• It represents the power of rule or government, the right to exercise power, or the status of one whose will and commands must be submitted to by others.</w:t>
      </w:r>
    </w:p>
    <w:p w14:paraId="3A2C4499" w14:textId="77777777" w:rsidR="00AD110E" w:rsidRDefault="00AD110E"/>
    <w:p w14:paraId="5AF82E4C" w14:textId="77777777" w:rsidR="00AD110E" w:rsidRPr="00AD110E" w:rsidRDefault="00AD110E">
      <w:pPr>
        <w:rPr>
          <w:b/>
        </w:rPr>
      </w:pPr>
      <w:r w:rsidRPr="00AD110E">
        <w:rPr>
          <w:b/>
        </w:rPr>
        <w:t>3. Usage and Word Pictures</w:t>
      </w:r>
    </w:p>
    <w:p w14:paraId="708BD23A" w14:textId="77777777" w:rsidR="00AD110E" w:rsidRDefault="00AD110E">
      <w:r>
        <w:t>• Exousia is contrasted with dynamis (strength, ability, power) and ischys (inherent strength). While dynamis is the capability to do something, exousia is the right to do it. A traffic officer may not have the physical strength (dynamis) to stop a speeding truck, but possesses the delegated legal authority (exousia) to do so with a wave of the hand.</w:t>
      </w:r>
    </w:p>
    <w:p w14:paraId="4F89348A" w14:textId="77777777" w:rsidR="00AD110E" w:rsidRDefault="00AD110E">
      <w:r>
        <w:t>• In the New Testament, it is used to describe God's absolute sovereignty, Jesus' delegated authority on earth, the jurisdiction of earthly rulers and magistrates, and the moral freedom or right of believers.</w:t>
      </w:r>
    </w:p>
    <w:p w14:paraId="79FE0755" w14:textId="77777777" w:rsidR="00AD110E" w:rsidRDefault="00AD110E"/>
    <w:p w14:paraId="52EAD5CE" w14:textId="77777777" w:rsidR="00AD110E" w:rsidRPr="00AD110E" w:rsidRDefault="00AD110E">
      <w:pPr>
        <w:rPr>
          <w:b/>
        </w:rPr>
      </w:pPr>
      <w:r w:rsidRPr="00AD110E">
        <w:rPr>
          <w:b/>
        </w:rPr>
        <w:t>4. Theological Implications</w:t>
      </w:r>
    </w:p>
    <w:p w14:paraId="6DA62C59" w14:textId="77777777" w:rsidR="00AD110E" w:rsidRDefault="00AD110E">
      <w:r>
        <w:t>• Christ’s authority is unique because it is both inherent, stemming from His nature as the Son of God, and delegated to Him by the Father in His incarnate state.</w:t>
      </w:r>
    </w:p>
    <w:p w14:paraId="7545F0B4" w14:textId="77777777" w:rsidR="00AD110E" w:rsidRDefault="00AD110E">
      <w:r>
        <w:t>• The New Testament portrays Jesus as exercising exousia over sickness, demons, nature, sin, the Sabbath, and ultimately all creation.</w:t>
      </w:r>
    </w:p>
    <w:p w14:paraId="19A3501D" w14:textId="77777777" w:rsidR="00AD110E" w:rsidRDefault="00AD110E">
      <w:r>
        <w:t>• This term underscores the hierarchical nature of the kingdom of God. Jesus acts as the supreme representative of the Father's exousia, and He in turn delegates a portion of this authority to His disciples for ministry.</w:t>
      </w:r>
    </w:p>
    <w:p w14:paraId="72C513A4" w14:textId="77777777" w:rsidR="00AD110E" w:rsidRDefault="00AD110E">
      <w:r>
        <w:t>• Believers are also granted exousia to act within the sphere of God's will, such as the right to become children of God or the authority to minister in His name.</w:t>
      </w:r>
    </w:p>
    <w:p w14:paraId="50B46707" w14:textId="77777777" w:rsidR="00AD110E" w:rsidRDefault="00AD110E"/>
    <w:p w14:paraId="6438A293" w14:textId="77777777" w:rsidR="00AD110E" w:rsidRPr="00AD110E" w:rsidRDefault="00AD110E">
      <w:pPr>
        <w:rPr>
          <w:b/>
        </w:rPr>
      </w:pPr>
      <w:r w:rsidRPr="00AD110E">
        <w:rPr>
          <w:b/>
        </w:rPr>
        <w:t>5. Contextual Nuance in the Passage</w:t>
      </w:r>
    </w:p>
    <w:p w14:paraId="1FA218DA" w14:textId="77777777" w:rsidR="00AD110E" w:rsidRDefault="00AD110E">
      <w:r>
        <w:t>• In Matthew 21:23, Jesus has just cleansed the temple, driven out the moneychangers, healed the blind and lame, and cursed the fig tree. The chief priests and elders confront Him as He is teaching.</w:t>
      </w:r>
    </w:p>
    <w:p w14:paraId="01385BB9" w14:textId="77777777" w:rsidR="00AD110E" w:rsidRDefault="00AD110E">
      <w:r>
        <w:t>• Their question, "By what authority are You doing these things? And who gave You this authority?" is a legal trap. They held the institutional monopoly on religious authority in Israel, having received their credentials through lineage and rabbinic ordination. Since they had not granted Him permission, they demanded to know His source.</w:t>
      </w:r>
    </w:p>
    <w:p w14:paraId="5514E7AF" w14:textId="77777777" w:rsidR="00AD110E" w:rsidRDefault="00AD110E">
      <w:r>
        <w:t>• If Jesus claimed His authority was self-derived, they would charge Him with blasphemy or self-exaltation. If He claimed it was from God, they would demand proof or accuse Him of sedition against the established temple order.</w:t>
      </w:r>
    </w:p>
    <w:p w14:paraId="3C063C3D" w14:textId="77777777" w:rsidR="00AD110E" w:rsidRDefault="00AD110E">
      <w:r>
        <w:t>• Jesus’ counter-question about John’s baptism exposes their hypocrisy; they cared about preserving their own institutional exousia rather than recognizing divine exousia.</w:t>
      </w:r>
    </w:p>
    <w:p w14:paraId="345C9A45" w14:textId="77777777" w:rsidR="00AD110E" w:rsidRDefault="00AD110E"/>
    <w:p w14:paraId="41123342" w14:textId="77777777" w:rsidR="00AD110E" w:rsidRPr="00AD110E" w:rsidRDefault="00AD110E">
      <w:pPr>
        <w:rPr>
          <w:b/>
        </w:rPr>
      </w:pPr>
      <w:r w:rsidRPr="00AD110E">
        <w:rPr>
          <w:b/>
        </w:rPr>
        <w:t>6. Key Uses in Other Verses (NKJV)</w:t>
      </w:r>
    </w:p>
    <w:p w14:paraId="683CA2C6" w14:textId="77777777" w:rsidR="00AD110E" w:rsidRDefault="00AD110E">
      <w:r>
        <w:t>• Matthew 7:29 - "for He taught them as one having authority, and not as the scribes."</w:t>
      </w:r>
    </w:p>
    <w:p w14:paraId="468F2C33" w14:textId="77777777" w:rsidR="00AD110E" w:rsidRDefault="00AD110E">
      <w:r>
        <w:t>• Matthew 9:6 - "But that you may know that the Son of Man has power on earth to forgive sins..."</w:t>
      </w:r>
    </w:p>
    <w:p w14:paraId="345014D3" w14:textId="77777777" w:rsidR="00AD110E" w:rsidRDefault="00AD110E">
      <w:r>
        <w:t>• Matthew 28:18 - "And Jesus came and spoke to them, saying, 'All authority has been given to Me in heaven and on earth.'"</w:t>
      </w:r>
    </w:p>
    <w:p w14:paraId="30A42BFE" w14:textId="77777777" w:rsidR="00AD110E" w:rsidRDefault="00AD110E">
      <w:r>
        <w:t>• John 1:12 - "But as many as received Him, to them He gave the right to become children of God, to those who believe in His name:"</w:t>
      </w:r>
    </w:p>
    <w:p w14:paraId="1304B2AB" w14:textId="77777777" w:rsidR="00AD110E" w:rsidRDefault="00AD110E">
      <w:r>
        <w:t>• Romans 13:1 - "Let every soul be subject to the governing authorities. For there is no authority except from God, and the authorities that exist are appointed by God."</w:t>
      </w:r>
    </w:p>
    <w:p w14:paraId="5B08E470" w14:textId="77777777" w:rsidR="00AD110E" w:rsidRDefault="00AD110E"/>
    <w:p w14:paraId="02903B96" w14:textId="77777777" w:rsidR="00AD110E" w:rsidRPr="00AD110E" w:rsidRDefault="00AD110E">
      <w:pPr>
        <w:rPr>
          <w:b/>
        </w:rPr>
      </w:pPr>
      <w:r w:rsidRPr="00AD110E">
        <w:rPr>
          <w:b/>
        </w:rPr>
        <w:t>7. Other Relevant Insights</w:t>
      </w:r>
    </w:p>
    <w:p w14:paraId="28BE530E" w14:textId="77777777" w:rsidR="00AD110E" w:rsidRDefault="00AD110E">
      <w:r>
        <w:t>• The scribes taught by citing human authorities, anchoring their teaching in rabbinic tradition. Jesus taught with immediate, divine exousia, using the formula "But I say to you..."</w:t>
      </w:r>
    </w:p>
    <w:p w14:paraId="2E5E58D8" w14:textId="77777777" w:rsidR="00AD110E" w:rsidRDefault="00AD110E">
      <w:r>
        <w:t>• The centurion in Matthew 8:9 understood exousia perfectly, recognizing that Jesus was a man "under authority" who could command sickness to depart just as the centurion commanded soldiers. This demonstrates that spiritual authority functions through submission to divine order.</w:t>
      </w:r>
    </w:p>
    <w:p w14:paraId="64C1FC52" w14:textId="77777777" w:rsidR="00AD110E" w:rsidRDefault="00AD110E"/>
    <w:p w14:paraId="0AB8CCC7" w14:textId="77777777" w:rsidR="00AD110E" w:rsidRPr="00AD110E" w:rsidRDefault="00AD110E">
      <w:pPr>
        <w:rPr>
          <w:b/>
        </w:rPr>
      </w:pPr>
      <w:r w:rsidRPr="00AD110E">
        <w:rPr>
          <w:b/>
        </w:rPr>
        <w:t>8. References</w:t>
      </w:r>
    </w:p>
    <w:p w14:paraId="57EF15A7" w14:textId="77777777" w:rsidR="00AD110E" w:rsidRDefault="00AD110E">
      <w:r>
        <w:t>• Bible Hub</w:t>
      </w:r>
    </w:p>
    <w:p w14:paraId="4F4FAA6A" w14:textId="77777777" w:rsidR="00AD110E" w:rsidRDefault="00AD110E">
      <w:r>
        <w:t>• Blue Letter Bible</w:t>
      </w:r>
    </w:p>
    <w:p w14:paraId="26E81254" w14:textId="77777777" w:rsidR="00AD110E" w:rsidRDefault="00AD110E">
      <w:r>
        <w:t>• BDAG (Bauer, Danker, Arndt, Gingrich Greek-English Lexicon)</w:t>
      </w:r>
    </w:p>
    <w:p w14:paraId="663E4D52" w14:textId="77777777" w:rsidR="00AD110E" w:rsidRDefault="00AD110E">
      <w:r>
        <w:t>• Thayer's Greek Lexicon</w:t>
      </w:r>
    </w:p>
    <w:p w14:paraId="6B3E4FFD" w14:textId="77777777" w:rsidR="00AD110E" w:rsidRDefault="00AD110E">
      <w:r>
        <w:t>• Vine's Expository Dictionary of New Testament Words</w:t>
      </w:r>
    </w:p>
    <w:p w14:paraId="2E7A4B14" w14:textId="77777777" w:rsidR="00AD110E" w:rsidRDefault="00AD110E">
      <w:r>
        <w:t>• Precept Austin</w:t>
      </w:r>
    </w:p>
    <w:p w14:paraId="750EFD12" w14:textId="249F15A2" w:rsidR="004C5552" w:rsidRDefault="00AD110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10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110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165B"/>
  <w15:chartTrackingRefBased/>
  <w15:docId w15:val="{DE8E4603-174A-40F7-B10C-25E2B1063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1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1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10E"/>
    <w:rPr>
      <w:rFonts w:eastAsiaTheme="majorEastAsia" w:cstheme="majorBidi"/>
      <w:color w:val="272727" w:themeColor="text1" w:themeTint="D8"/>
    </w:rPr>
  </w:style>
  <w:style w:type="paragraph" w:styleId="Title">
    <w:name w:val="Title"/>
    <w:basedOn w:val="Normal"/>
    <w:next w:val="Normal"/>
    <w:link w:val="TitleChar"/>
    <w:uiPriority w:val="10"/>
    <w:qFormat/>
    <w:rsid w:val="00AD1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10E"/>
    <w:pPr>
      <w:spacing w:before="160"/>
      <w:jc w:val="center"/>
    </w:pPr>
    <w:rPr>
      <w:i/>
      <w:iCs/>
      <w:color w:val="404040" w:themeColor="text1" w:themeTint="BF"/>
    </w:rPr>
  </w:style>
  <w:style w:type="character" w:customStyle="1" w:styleId="QuoteChar">
    <w:name w:val="Quote Char"/>
    <w:basedOn w:val="DefaultParagraphFont"/>
    <w:link w:val="Quote"/>
    <w:uiPriority w:val="29"/>
    <w:rsid w:val="00AD110E"/>
    <w:rPr>
      <w:i/>
      <w:iCs/>
      <w:color w:val="404040" w:themeColor="text1" w:themeTint="BF"/>
    </w:rPr>
  </w:style>
  <w:style w:type="paragraph" w:styleId="ListParagraph">
    <w:name w:val="List Paragraph"/>
    <w:basedOn w:val="Normal"/>
    <w:uiPriority w:val="34"/>
    <w:qFormat/>
    <w:rsid w:val="00AD110E"/>
    <w:pPr>
      <w:ind w:left="720"/>
      <w:contextualSpacing/>
    </w:pPr>
  </w:style>
  <w:style w:type="character" w:styleId="IntenseEmphasis">
    <w:name w:val="Intense Emphasis"/>
    <w:basedOn w:val="DefaultParagraphFont"/>
    <w:uiPriority w:val="21"/>
    <w:qFormat/>
    <w:rsid w:val="00AD110E"/>
    <w:rPr>
      <w:i/>
      <w:iCs/>
      <w:color w:val="2E74B5" w:themeColor="accent1" w:themeShade="BF"/>
    </w:rPr>
  </w:style>
  <w:style w:type="paragraph" w:styleId="IntenseQuote">
    <w:name w:val="Intense Quote"/>
    <w:basedOn w:val="Normal"/>
    <w:next w:val="Normal"/>
    <w:link w:val="IntenseQuoteChar"/>
    <w:uiPriority w:val="30"/>
    <w:qFormat/>
    <w:rsid w:val="00AD11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110E"/>
    <w:rPr>
      <w:i/>
      <w:iCs/>
      <w:color w:val="2E74B5" w:themeColor="accent1" w:themeShade="BF"/>
    </w:rPr>
  </w:style>
  <w:style w:type="character" w:styleId="IntenseReference">
    <w:name w:val="Intense Reference"/>
    <w:basedOn w:val="DefaultParagraphFont"/>
    <w:uiPriority w:val="32"/>
    <w:qFormat/>
    <w:rsid w:val="00AD11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4374</Characters>
  <Application>Microsoft Office Word</Application>
  <DocSecurity>0</DocSecurity>
  <Lines>84</Lines>
  <Paragraphs>45</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