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F28861" w14:textId="77777777" w:rsidR="00A110AD" w:rsidRPr="00A110AD" w:rsidRDefault="00A110AD">
      <w:pPr>
        <w:rPr>
          <w:b/>
        </w:rPr>
      </w:pPr>
      <w:r w:rsidRPr="00A110AD">
        <w:rPr>
          <w:b/>
        </w:rPr>
        <w:t>WINEPRESS - ( lenos , Strong's G3025 )</w:t>
      </w:r>
    </w:p>
    <w:p w14:paraId="18D67E8F" w14:textId="77777777" w:rsidR="00A110AD" w:rsidRDefault="00A110AD">
      <w:r w:rsidRPr="00A110AD">
        <w:rPr>
          <w:b/>
        </w:rPr>
        <w:t>Summary:</w:t>
      </w:r>
    </w:p>
    <w:p w14:paraId="795F880E" w14:textId="77777777" w:rsidR="00A110AD" w:rsidRDefault="00A110AD">
      <w:r>
        <w:t>In Matthew 21:33, "winepress" translates the Greek word lenos, referring to the trough or vat dug into the earth or bedrock for treading grapes to extract juice. In the context of the Parable of the Wicked Vintners, the winepress represents the owner's rightful and deliberate expectation of fruitfulness from his vineyard—symbolizing God's expectation of spiritual fruit from Israel and her leaders. Historically excavated from bedrock, the winepress signifies thorough divine preparation and permanent investment. Ultimately, the winepress carries heavy theological weight, shifting from an image of expected spiritual harvest and joy into a solemn symbol of divine judgment when God's grace and His Son are rejected.</w:t>
      </w:r>
    </w:p>
    <w:p w14:paraId="79B959EF" w14:textId="77777777" w:rsidR="00A110AD" w:rsidRDefault="00A110AD"/>
    <w:p w14:paraId="089BE86F" w14:textId="77777777" w:rsidR="00A110AD" w:rsidRDefault="00A110AD">
      <w:r w:rsidRPr="00A110AD">
        <w:rPr>
          <w:b/>
        </w:rPr>
        <w:t>Full Study:</w:t>
      </w:r>
    </w:p>
    <w:p w14:paraId="42314985" w14:textId="77777777" w:rsidR="00A110AD" w:rsidRDefault="00A110AD"/>
    <w:p w14:paraId="23CD4587" w14:textId="77777777" w:rsidR="00A110AD" w:rsidRPr="00A110AD" w:rsidRDefault="00A110AD">
      <w:pPr>
        <w:rPr>
          <w:b/>
        </w:rPr>
      </w:pPr>
      <w:r w:rsidRPr="00A110AD">
        <w:rPr>
          <w:b/>
        </w:rPr>
        <w:t>1. Word Picture / Background</w:t>
      </w:r>
    </w:p>
    <w:p w14:paraId="7F7E40D8" w14:textId="77777777" w:rsidR="00A110AD" w:rsidRDefault="00A110AD">
      <w:r>
        <w:t>• In ancient Israel, a winepress was not a portable tool but a permanent, labor-intensive installation carved directly into the limestone bedrock.</w:t>
      </w:r>
    </w:p>
    <w:p w14:paraId="30E46691" w14:textId="77777777" w:rsidR="00A110AD" w:rsidRDefault="00A110AD">
      <w:r>
        <w:t>• It typically consisted of two levels or basins connected by a small channel. The upper basin (the press itself) was larger and shallower. Grapes were piled here and trampled by foot, typically by a group of workers holding onto ropes suspended from overhead frames.</w:t>
      </w:r>
    </w:p>
    <w:p w14:paraId="6EDA5962" w14:textId="77777777" w:rsidR="00A110AD" w:rsidRDefault="00A110AD">
      <w:r>
        <w:t>• The lower basin (the collection vat) was deeper and caught the expressed juice as it flowed down through the connecting channel.</w:t>
      </w:r>
    </w:p>
    <w:p w14:paraId="3802CDEF" w14:textId="77777777" w:rsidR="00A110AD" w:rsidRDefault="00A110AD">
      <w:r>
        <w:t>• The physical process of treading the grapes was associated with the joy of the harvest, singing, and abundance, but it also required immense physical effort. Because it was carved into stone, the winepress was a permanent fixture, indicating a long-term commitment by the landowner to the productivity of the land.</w:t>
      </w:r>
    </w:p>
    <w:p w14:paraId="30FB60B1" w14:textId="77777777" w:rsidR="00A110AD" w:rsidRDefault="00A110AD"/>
    <w:p w14:paraId="7C966E78" w14:textId="77777777" w:rsidR="00A110AD" w:rsidRPr="00A110AD" w:rsidRDefault="00A110AD">
      <w:pPr>
        <w:rPr>
          <w:b/>
        </w:rPr>
      </w:pPr>
      <w:r w:rsidRPr="00A110AD">
        <w:rPr>
          <w:b/>
        </w:rPr>
        <w:t>2. Meaning / Lexical Definition</w:t>
      </w:r>
    </w:p>
    <w:p w14:paraId="7518DF92" w14:textId="77777777" w:rsidR="00A110AD" w:rsidRDefault="00A110AD">
      <w:r>
        <w:t>• Lenos refers to a trough, vat, or pit used in wine-making. Specifically, it denotes the receptacle where grapes are crushed.</w:t>
      </w:r>
    </w:p>
    <w:p w14:paraId="5337FCDA" w14:textId="77777777" w:rsidR="00A110AD" w:rsidRDefault="00A110AD">
      <w:r>
        <w:t>• In classical Greek literature, the word referred broadly to any large trough, tub, or hollowed-out object, including kneading troughs or even sarcophagi.</w:t>
      </w:r>
    </w:p>
    <w:p w14:paraId="2BC01316" w14:textId="77777777" w:rsidR="00A110AD" w:rsidRDefault="00A110AD">
      <w:r>
        <w:t>• In biblical Greek, the term is almost exclusively used in agricultural and metaphorical contexts relating to grape-harvesting and wine production.</w:t>
      </w:r>
    </w:p>
    <w:p w14:paraId="7770558A" w14:textId="77777777" w:rsidR="00A110AD" w:rsidRDefault="00A110AD">
      <w:r>
        <w:t>• In the Septuagint, lenos is used to translate Hebrew terms for the winepress (such as gath and yeqeb), carrying over the dual imagery of physical agricultural abundance and prophetic spiritual judgment.</w:t>
      </w:r>
    </w:p>
    <w:p w14:paraId="15B93807" w14:textId="77777777" w:rsidR="00A110AD" w:rsidRDefault="00A110AD"/>
    <w:p w14:paraId="1122C908" w14:textId="77777777" w:rsidR="00A110AD" w:rsidRPr="00A110AD" w:rsidRDefault="00A110AD">
      <w:pPr>
        <w:rPr>
          <w:b/>
        </w:rPr>
      </w:pPr>
      <w:r w:rsidRPr="00A110AD">
        <w:rPr>
          <w:b/>
        </w:rPr>
        <w:t>3. Usage and Word Pictures</w:t>
      </w:r>
    </w:p>
    <w:p w14:paraId="19291E77" w14:textId="77777777" w:rsidR="00A110AD" w:rsidRDefault="00A110AD">
      <w:r>
        <w:t>• Literal Harvest: Represents the final stage of agricultural preparation, where the hard work of planting, pruning, and protection culminates in the flow of sweet juice.</w:t>
      </w:r>
    </w:p>
    <w:p w14:paraId="5F3AAEDF" w14:textId="77777777" w:rsidR="00A110AD" w:rsidRDefault="00A110AD">
      <w:r>
        <w:t>• Metaphor of Divine Expectation: Symbolizes the spiritual "infrastructure" God provides. A vineyard with a winepress is a vineyard built for output. It signifies that the owner has provided everything necessary for a successful harvest.</w:t>
      </w:r>
    </w:p>
    <w:p w14:paraId="62F25E6D" w14:textId="77777777" w:rsidR="00A110AD" w:rsidRDefault="00A110AD">
      <w:r>
        <w:t>• Metaphor of Judgement (Treading the Winepress): The crushing of grapes underfoot yields a deep red juice resembling blood. Consequently, biblical writers use the treading of the winepress as a vivid picture of divine wrath, where the enemies of God are crushed under the weight of His holy judgment.</w:t>
      </w:r>
    </w:p>
    <w:p w14:paraId="10CCFD07" w14:textId="77777777" w:rsidR="00A110AD" w:rsidRDefault="00A110AD"/>
    <w:p w14:paraId="457E6885" w14:textId="77777777" w:rsidR="00A110AD" w:rsidRPr="00A110AD" w:rsidRDefault="00A110AD">
      <w:pPr>
        <w:rPr>
          <w:b/>
        </w:rPr>
      </w:pPr>
      <w:r w:rsidRPr="00A110AD">
        <w:rPr>
          <w:b/>
        </w:rPr>
        <w:t>4. Theological Implications</w:t>
      </w:r>
    </w:p>
    <w:p w14:paraId="135D2AA2" w14:textId="77777777" w:rsidR="00A110AD" w:rsidRDefault="00A110AD">
      <w:r>
        <w:t>• Complete Divine Provision: By digging a winepress, the Landowner (God) demonstrated that Israel lacked nothing. God did not merely plant the nation; He built the capacity for them to yield justice, righteousness, and worship.</w:t>
      </w:r>
    </w:p>
    <w:p w14:paraId="45D28996" w14:textId="77777777" w:rsidR="00A110AD" w:rsidRDefault="00A110AD">
      <w:r>
        <w:t>• The Obligation of Fruitfulness: The presence of the winepress places a moral obligation on the tenants (the religious leaders). A winepress stands as a silent monument to expected accountability. To have a winepress but produce no wine is a failure of the highest order.</w:t>
      </w:r>
    </w:p>
    <w:p w14:paraId="641139C0" w14:textId="77777777" w:rsidR="00A110AD" w:rsidRDefault="00A110AD">
      <w:r>
        <w:t>• The Severity of Rejected Grace: When the tenants abuse the servants and murder the Landowner's Son, they reveal that they want the vineyard's benefits without giving the Owner His due. This transforms the winepress from a place of joy into a symbol of impending, crushing judgment.</w:t>
      </w:r>
    </w:p>
    <w:p w14:paraId="7B6D7D5D" w14:textId="77777777" w:rsidR="00A110AD" w:rsidRDefault="00A110AD"/>
    <w:p w14:paraId="71E1543F" w14:textId="77777777" w:rsidR="00A110AD" w:rsidRPr="00A110AD" w:rsidRDefault="00A110AD">
      <w:pPr>
        <w:rPr>
          <w:b/>
        </w:rPr>
      </w:pPr>
      <w:r w:rsidRPr="00A110AD">
        <w:rPr>
          <w:b/>
        </w:rPr>
        <w:t>5. Contextual Nuance in the Passage</w:t>
      </w:r>
    </w:p>
    <w:p w14:paraId="6D27CF47" w14:textId="77777777" w:rsidR="00A110AD" w:rsidRDefault="00A110AD">
      <w:r>
        <w:t>• In Matthew 21:33, Jesus deliberately patterns His parable after the "Song of the Vineyard" in Isaiah 5:1-7. By mentioning the hedge, the tower, and the dug winepress (oryxen en autō lēnon), Jesus mirrors the Septuagint text of Isaiah 5:2.</w:t>
      </w:r>
    </w:p>
    <w:p w14:paraId="7D496F61" w14:textId="77777777" w:rsidR="00A110AD" w:rsidRDefault="00A110AD">
      <w:r>
        <w:t>• The Jewish religious leaders listening to Jesus would immediately recognize this allusion. They knew the vineyard was Israel, and they were the caretakers.</w:t>
      </w:r>
    </w:p>
    <w:p w14:paraId="7751BD33" w14:textId="77777777" w:rsidR="00A110AD" w:rsidRDefault="00A110AD">
      <w:r>
        <w:t>• While Isaiah's vineyard produced wild grapes due to poor soil or bad vines, Jesus' parable shifts the blame directly to the corrupt tenants. The vineyard is fully functional and capable of producing good wine—proven by the presence of the dug winepress—but the tenants are withholding the fruit and killing the messengers.</w:t>
      </w:r>
    </w:p>
    <w:p w14:paraId="0D6BE89C" w14:textId="77777777" w:rsidR="00A110AD" w:rsidRDefault="00A110AD"/>
    <w:p w14:paraId="218268CF" w14:textId="77777777" w:rsidR="00A110AD" w:rsidRPr="00A110AD" w:rsidRDefault="00A110AD">
      <w:pPr>
        <w:rPr>
          <w:b/>
        </w:rPr>
      </w:pPr>
      <w:r w:rsidRPr="00A110AD">
        <w:rPr>
          <w:b/>
        </w:rPr>
        <w:t>6. Key Uses in Other Verses (NKJV)</w:t>
      </w:r>
    </w:p>
    <w:p w14:paraId="7C0BC8F0" w14:textId="77777777" w:rsidR="00A110AD" w:rsidRDefault="00A110AD">
      <w:r>
        <w:t>• Matthew 21:33: "Hear another parable: There was a certain landowner who planted a vineyard and set a hedge around it, dug a winepress in it and built a tower. And he leased it to vinedressers and went into a far country."</w:t>
      </w:r>
    </w:p>
    <w:p w14:paraId="10C52DA9" w14:textId="77777777" w:rsidR="00A110AD" w:rsidRDefault="00A110AD">
      <w:r>
        <w:t>• Revelation 14:19: "So the angel thrust his sickle into the earth and gathered the vine of the earth, and threw it into the great winepress of the wrath of God."</w:t>
      </w:r>
    </w:p>
    <w:p w14:paraId="1AF56CC0" w14:textId="77777777" w:rsidR="00A110AD" w:rsidRDefault="00A110AD">
      <w:r>
        <w:t>• Revelation 14:20: "And the winepress was trampled outside the city, and blood came out of the winepress, up to the horses’ bridles, for one thousand six hundred furlongs."</w:t>
      </w:r>
    </w:p>
    <w:p w14:paraId="018B270C" w14:textId="77777777" w:rsidR="00A110AD" w:rsidRDefault="00A110AD">
      <w:r>
        <w:t>• Revelation 19:15: "Now out of His mouth goes a sharp sword, that with it He should strike the nations. And He Himself will rule them with a rod of iron. He Himself treads the winepress of the fierceness and wrath of Almighty God."</w:t>
      </w:r>
    </w:p>
    <w:p w14:paraId="2348EF0B" w14:textId="77777777" w:rsidR="00A110AD" w:rsidRDefault="00A110AD"/>
    <w:p w14:paraId="724CC112" w14:textId="77777777" w:rsidR="00A110AD" w:rsidRPr="00A110AD" w:rsidRDefault="00A110AD">
      <w:pPr>
        <w:rPr>
          <w:b/>
        </w:rPr>
      </w:pPr>
      <w:r w:rsidRPr="00A110AD">
        <w:rPr>
          <w:b/>
        </w:rPr>
        <w:t>7. Other Relevant Insights</w:t>
      </w:r>
    </w:p>
    <w:p w14:paraId="3EE60931" w14:textId="77777777" w:rsidR="00A110AD" w:rsidRDefault="00A110AD">
      <w:r>
        <w:t>• In Matthew's account, the Greek verb orgyō ("to dig") is paired with lenos ("winepress"), indicating the press was carved directly out of the earth or rock. This emphasizes the labor, care, and permanence of the installation.</w:t>
      </w:r>
    </w:p>
    <w:p w14:paraId="036C2E06" w14:textId="77777777" w:rsidR="00A110AD" w:rsidRDefault="00A110AD">
      <w:r>
        <w:t>• By contrast, Mark 12:1 uses the term hypolēnion, which refers specifically to the lower vat dug underneath the press to catch the juice. Matthew’s use of lenos encompasses the entire pressing apparatus, highlighting the work of crushing and producing the final product.</w:t>
      </w:r>
    </w:p>
    <w:p w14:paraId="40E83A9A" w14:textId="77777777" w:rsidR="00A110AD" w:rsidRDefault="00A110AD">
      <w:r>
        <w:t>• The spiritual leadership of Israel was meant to "tread the grapes"—to facilitate the joy of spiritual life and worship among the people of God. Instead, they used their position for self-preservation, leading to their own eventual crushing under the judgment of the cornerstone.</w:t>
      </w:r>
    </w:p>
    <w:p w14:paraId="7890F617" w14:textId="77777777" w:rsidR="00A110AD" w:rsidRDefault="00A110AD"/>
    <w:p w14:paraId="17F2ECAB" w14:textId="77777777" w:rsidR="00A110AD" w:rsidRPr="00A110AD" w:rsidRDefault="00A110AD">
      <w:pPr>
        <w:rPr>
          <w:b/>
        </w:rPr>
      </w:pPr>
      <w:r w:rsidRPr="00A110AD">
        <w:rPr>
          <w:b/>
        </w:rPr>
        <w:t>8. References</w:t>
      </w:r>
    </w:p>
    <w:p w14:paraId="43EB63E2" w14:textId="77777777" w:rsidR="00A110AD" w:rsidRDefault="00A110AD">
      <w:r>
        <w:t>• Danker, Frederick William. A Greek-English Lexicon of the New Testament and Other Early Christian Literature (BDAG).</w:t>
      </w:r>
    </w:p>
    <w:p w14:paraId="627A8DE3" w14:textId="77777777" w:rsidR="00A110AD" w:rsidRDefault="00A110AD">
      <w:r>
        <w:t>• Thayer, Joseph Henry. Greek-English Lexicon of the New Testament.</w:t>
      </w:r>
    </w:p>
    <w:p w14:paraId="7075F0B8" w14:textId="77777777" w:rsidR="00A110AD" w:rsidRDefault="00A110AD">
      <w:r>
        <w:t>• Kittel, Gerhard, and Gerhard Friedrich, eds. Theological Dictionary of the New Testament, Abridged (Little Kittel).</w:t>
      </w:r>
    </w:p>
    <w:p w14:paraId="6479A381" w14:textId="77777777" w:rsidR="00A110AD" w:rsidRDefault="00A110AD">
      <w:r>
        <w:t>• Balz, Horst, and Gerhard Schneider, eds. Exegetical Dictionary of the New Testament.</w:t>
      </w:r>
    </w:p>
    <w:p w14:paraId="0F19474D" w14:textId="77777777" w:rsidR="00A110AD" w:rsidRDefault="00A110AD">
      <w:r>
        <w:t>• Blue Letter Bible Lexical Database.</w:t>
      </w:r>
    </w:p>
    <w:p w14:paraId="0A29AAD9" w14:textId="77777777" w:rsidR="00A110AD" w:rsidRDefault="00A110AD">
      <w:r>
        <w:t>• Precept Austin Commentary on Matthew.</w:t>
      </w:r>
    </w:p>
    <w:p w14:paraId="7D0A6F9C" w14:textId="7B8C0133" w:rsidR="004C5552" w:rsidRDefault="00A110AD">
      <w:r>
        <w:t>• MacArthur, John. The MacArthur New Testament Commentary: Matthew 16-23.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0A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10AD"/>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2D640"/>
  <w15:chartTrackingRefBased/>
  <w15:docId w15:val="{13FF4B9B-769D-48A6-BA1E-168876A4F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11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11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0AD"/>
    <w:rPr>
      <w:rFonts w:eastAsiaTheme="majorEastAsia" w:cstheme="majorBidi"/>
      <w:color w:val="272727" w:themeColor="text1" w:themeTint="D8"/>
    </w:rPr>
  </w:style>
  <w:style w:type="paragraph" w:styleId="Title">
    <w:name w:val="Title"/>
    <w:basedOn w:val="Normal"/>
    <w:next w:val="Normal"/>
    <w:link w:val="TitleChar"/>
    <w:uiPriority w:val="10"/>
    <w:qFormat/>
    <w:rsid w:val="00A11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0AD"/>
    <w:pPr>
      <w:spacing w:before="160"/>
      <w:jc w:val="center"/>
    </w:pPr>
    <w:rPr>
      <w:i/>
      <w:iCs/>
      <w:color w:val="404040" w:themeColor="text1" w:themeTint="BF"/>
    </w:rPr>
  </w:style>
  <w:style w:type="character" w:customStyle="1" w:styleId="QuoteChar">
    <w:name w:val="Quote Char"/>
    <w:basedOn w:val="DefaultParagraphFont"/>
    <w:link w:val="Quote"/>
    <w:uiPriority w:val="29"/>
    <w:rsid w:val="00A110AD"/>
    <w:rPr>
      <w:i/>
      <w:iCs/>
      <w:color w:val="404040" w:themeColor="text1" w:themeTint="BF"/>
    </w:rPr>
  </w:style>
  <w:style w:type="paragraph" w:styleId="ListParagraph">
    <w:name w:val="List Paragraph"/>
    <w:basedOn w:val="Normal"/>
    <w:uiPriority w:val="34"/>
    <w:qFormat/>
    <w:rsid w:val="00A110AD"/>
    <w:pPr>
      <w:ind w:left="720"/>
      <w:contextualSpacing/>
    </w:pPr>
  </w:style>
  <w:style w:type="character" w:styleId="IntenseEmphasis">
    <w:name w:val="Intense Emphasis"/>
    <w:basedOn w:val="DefaultParagraphFont"/>
    <w:uiPriority w:val="21"/>
    <w:qFormat/>
    <w:rsid w:val="00A110AD"/>
    <w:rPr>
      <w:i/>
      <w:iCs/>
      <w:color w:val="2E74B5" w:themeColor="accent1" w:themeShade="BF"/>
    </w:rPr>
  </w:style>
  <w:style w:type="paragraph" w:styleId="IntenseQuote">
    <w:name w:val="Intense Quote"/>
    <w:basedOn w:val="Normal"/>
    <w:next w:val="Normal"/>
    <w:link w:val="IntenseQuoteChar"/>
    <w:uiPriority w:val="30"/>
    <w:qFormat/>
    <w:rsid w:val="00A110A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110AD"/>
    <w:rPr>
      <w:i/>
      <w:iCs/>
      <w:color w:val="2E74B5" w:themeColor="accent1" w:themeShade="BF"/>
    </w:rPr>
  </w:style>
  <w:style w:type="character" w:styleId="IntenseReference">
    <w:name w:val="Intense Reference"/>
    <w:basedOn w:val="DefaultParagraphFont"/>
    <w:uiPriority w:val="32"/>
    <w:qFormat/>
    <w:rsid w:val="00A110A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1105</Words>
  <Characters>5751</Characters>
  <Application>Microsoft Office Word</Application>
  <DocSecurity>0</DocSecurity>
  <Lines>110</Lines>
  <Paragraphs>60</Paragraphs>
  <ScaleCrop>false</ScaleCrop>
  <Company/>
  <LinksUpToDate>false</LinksUpToDate>
  <CharactersWithSpaces>6796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2026-08-13T02:21:00Z</dcterms:created>
  <dcterms:modified xsi:type="dcterms:W3CDTF">2026-08-13T02:21:00Z</dcterms:modified>
</cp:coreProperties>
</file>