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852C" w14:textId="77777777" w:rsidR="00347E18" w:rsidRPr="00347E18" w:rsidRDefault="00347E18">
      <w:pPr>
        <w:rPr>
          <w:b/>
        </w:rPr>
      </w:pPr>
      <w:r w:rsidRPr="00347E18">
        <w:rPr>
          <w:b/>
        </w:rPr>
        <w:t>SPEECHLESS - ( phimoo , Strong's G5392 )</w:t>
      </w:r>
    </w:p>
    <w:p w14:paraId="6D1C5609" w14:textId="77777777" w:rsidR="00347E18" w:rsidRDefault="00347E18">
      <w:r w:rsidRPr="00347E18">
        <w:rPr>
          <w:b/>
        </w:rPr>
        <w:t>Summary:</w:t>
      </w:r>
    </w:p>
    <w:p w14:paraId="03CB39BC" w14:textId="77777777" w:rsidR="00347E18" w:rsidRDefault="00347E18">
      <w:r>
        <w:t>The Greek verb phimoo literally means to muzzle or to bind the mouth of an animal to prevent it from eating or biting. Metaphorically, it means to silence, to reduce to speechlessness, or to gag. In Matthew 22:12, inside the Parable of the Wedding Feast, a guest is confronted by the king for entering without a wedding garment. When asked for his explanation, the guest is struck "speechless." This represents a forced, involuntary silence. Confounded by the exposure of his own deliberate guilt, the man has absolutely no defense, excuse, or plea. His mouth is effectively muzzled by the undeniable reality of his unworthiness and rebellion.</w:t>
      </w:r>
    </w:p>
    <w:p w14:paraId="125B1D48" w14:textId="77777777" w:rsidR="00347E18" w:rsidRDefault="00347E18"/>
    <w:p w14:paraId="400BC813" w14:textId="77777777" w:rsidR="00347E18" w:rsidRDefault="00347E18">
      <w:r w:rsidRPr="00347E18">
        <w:rPr>
          <w:b/>
        </w:rPr>
        <w:t>Full Study:</w:t>
      </w:r>
    </w:p>
    <w:p w14:paraId="79C92A54" w14:textId="77777777" w:rsidR="00347E18" w:rsidRDefault="00347E18"/>
    <w:p w14:paraId="3724EE2E" w14:textId="77777777" w:rsidR="00347E18" w:rsidRPr="00347E18" w:rsidRDefault="00347E18">
      <w:pPr>
        <w:rPr>
          <w:b/>
        </w:rPr>
      </w:pPr>
      <w:r w:rsidRPr="00347E18">
        <w:rPr>
          <w:b/>
        </w:rPr>
        <w:t>1. Word Picture / Background</w:t>
      </w:r>
    </w:p>
    <w:p w14:paraId="0036E01F" w14:textId="77777777" w:rsidR="00347E18" w:rsidRDefault="00347E18">
      <w:r>
        <w:t>• phimoo derives from the noun phimos, which refers to a muzzle—a device made of leather or straps placed over an animal's snout to keep it from eating crops or biting. In agrarian Israel, muzzling was a common practice, though biblical law prohibited muzzling an ox while it threshed grain (Deuteronomy 25:4). The word picture behind phimoo is vivid: it portrays a person who is physically or psychologically gagged, whose jaws are strapped shut, making it impossible to utter a sound. It transitioned from this physical agrarian context to a figurative expression for silencing opponents, stopping arguments, or rendering someone entirely mute.</w:t>
      </w:r>
    </w:p>
    <w:p w14:paraId="519760DC" w14:textId="77777777" w:rsidR="00347E18" w:rsidRDefault="00347E18"/>
    <w:p w14:paraId="3A446F5D" w14:textId="77777777" w:rsidR="00347E18" w:rsidRPr="00347E18" w:rsidRDefault="00347E18">
      <w:pPr>
        <w:rPr>
          <w:b/>
        </w:rPr>
      </w:pPr>
      <w:r w:rsidRPr="00347E18">
        <w:rPr>
          <w:b/>
        </w:rPr>
        <w:t>2. Meaning / Lexical Definition</w:t>
      </w:r>
    </w:p>
    <w:p w14:paraId="05A8C930" w14:textId="77777777" w:rsidR="00347E18" w:rsidRDefault="00347E18">
      <w:r>
        <w:t>• To muzzle or bind the mouth of an animal.</w:t>
      </w:r>
    </w:p>
    <w:p w14:paraId="69521182" w14:textId="77777777" w:rsidR="00347E18" w:rsidRDefault="00347E18">
      <w:r>
        <w:t>• To silence, gag, or shut up a person so they cannot speak.</w:t>
      </w:r>
    </w:p>
    <w:p w14:paraId="160A7CB2" w14:textId="77777777" w:rsidR="00347E18" w:rsidRDefault="00347E18">
      <w:r>
        <w:t>• In the passive voice (as in Matthew 22:12), to be silenced, to become speechless, or to have nothing left to say due to astonishment, fear, or guilt.</w:t>
      </w:r>
    </w:p>
    <w:p w14:paraId="364D3D72" w14:textId="77777777" w:rsidR="00347E18" w:rsidRDefault="00347E18">
      <w:r>
        <w:t>• It denotes a helpless silence. It is not the quietness of voluntary meditation, but the sudden, paralyzed muteness of one who has been completely exposed and stripped of all arguments.</w:t>
      </w:r>
    </w:p>
    <w:p w14:paraId="1212C7CE" w14:textId="77777777" w:rsidR="00347E18" w:rsidRDefault="00347E18"/>
    <w:p w14:paraId="7AA93C0E" w14:textId="77777777" w:rsidR="00347E18" w:rsidRPr="00347E18" w:rsidRDefault="00347E18">
      <w:pPr>
        <w:rPr>
          <w:b/>
        </w:rPr>
      </w:pPr>
      <w:r w:rsidRPr="00347E18">
        <w:rPr>
          <w:b/>
        </w:rPr>
        <w:t>3. Usage and Word Pictures</w:t>
      </w:r>
    </w:p>
    <w:p w14:paraId="1AC215D9" w14:textId="77777777" w:rsidR="00347E18" w:rsidRDefault="00347E18">
      <w:r>
        <w:t>• Silencing Spiritual Forces: Jesus uses the imperative form of this word to command demons to shut their mouths. When a demon-possessed man cries out in the synagogue, Jesus rebukes the spirit, saying, "Be quiet [muzzled] and come out of him!" (Mark 1:25; Luke 4:35).</w:t>
      </w:r>
    </w:p>
    <w:p w14:paraId="291C69E2" w14:textId="77777777" w:rsidR="00347E18" w:rsidRDefault="00347E18">
      <w:r>
        <w:t>• Calming Natural Elements: In Mark 4:39, Jesus speaks to the wind and the raging sea, commanding, "Peace, be still!" The phrase "be still" is the perfect passive imperative pephimoso, literally translating to "be muzzled!" Jesus speaks to the chaotic elements as if they are wild beasts that must be instantly gagged and brought under control.</w:t>
      </w:r>
    </w:p>
    <w:p w14:paraId="2FEC14E3" w14:textId="77777777" w:rsidR="00347E18" w:rsidRDefault="00347E18">
      <w:r>
        <w:t>• Silencing Human Critics: The apostle Peter instructs believers to live such exemplary lives that they "put to silence" the ignorant criticisms of foolish men (1 Peter 2:15).</w:t>
      </w:r>
    </w:p>
    <w:p w14:paraId="46CB6F0D" w14:textId="77777777" w:rsidR="00347E18" w:rsidRDefault="00347E18"/>
    <w:p w14:paraId="37EAFAD5" w14:textId="77777777" w:rsidR="00347E18" w:rsidRPr="00347E18" w:rsidRDefault="00347E18">
      <w:pPr>
        <w:rPr>
          <w:b/>
        </w:rPr>
      </w:pPr>
      <w:r w:rsidRPr="00347E18">
        <w:rPr>
          <w:b/>
        </w:rPr>
        <w:t>4. Theological Implications</w:t>
      </w:r>
    </w:p>
    <w:p w14:paraId="54DCEA57" w14:textId="77777777" w:rsidR="00347E18" w:rsidRDefault="00347E18">
      <w:r>
        <w:t>• The End of Self-Justification: The word illustrates the ultimate futility of human excuses before a holy God. On the day of judgment, every self-righteous argument, rationalization, and plea of innocence will be completely shattered.</w:t>
      </w:r>
    </w:p>
    <w:p w14:paraId="476CFCD4" w14:textId="77777777" w:rsidR="00347E18" w:rsidRDefault="00347E18">
      <w:r>
        <w:t>• The Fulfillment of Scripture: This state of being phimoo fulfills the theological reality of Romans 3:19, which states that under the law, "every mouth may be stopped, and all the world may become guilty before God."</w:t>
      </w:r>
    </w:p>
    <w:p w14:paraId="1167F20E" w14:textId="77777777" w:rsidR="00347E18" w:rsidRDefault="00347E18">
      <w:r>
        <w:t>• Divine Sovereignty: God alone holds the authority to silence His enemies. Whether they are demonic hosts, chaotic natural forces, or defiant human beings, they must ultimately submit to His muzzling authority.</w:t>
      </w:r>
    </w:p>
    <w:p w14:paraId="19171838" w14:textId="77777777" w:rsidR="00347E18" w:rsidRDefault="00347E18"/>
    <w:p w14:paraId="3C52CEDD" w14:textId="77777777" w:rsidR="00347E18" w:rsidRPr="00347E18" w:rsidRDefault="00347E18">
      <w:pPr>
        <w:rPr>
          <w:b/>
        </w:rPr>
      </w:pPr>
      <w:r w:rsidRPr="00347E18">
        <w:rPr>
          <w:b/>
        </w:rPr>
        <w:t>5. Contextual Nuance in the Passage</w:t>
      </w:r>
    </w:p>
    <w:p w14:paraId="4379D2FA" w14:textId="77777777" w:rsidR="00347E18" w:rsidRDefault="00347E18">
      <w:r>
        <w:t>In Matthew 22:12, the King confronts the guest who has bypassed the provided wedding garments (symbolizing the imputed righteousness of Christ, freely offered by the King) and attempted to attend the banquet in his own rags of self-righteousness. When the King asks, "Friend, how did you come in here without a wedding garment?" the man is confronted with his deliberate contempt for the host's provisions. The text states, "And he was speechless" (ephimōthē). He could not claim ignorance; he could not blame someone else. The realization of his exposed rebellion paralyzed his vocal cords. He was gagged by his own conscience and the terrifying majesty of the King. This silence is the terrifying prelude to his immediate binding and expulsion into outer darkness.</w:t>
      </w:r>
    </w:p>
    <w:p w14:paraId="0B53AA36" w14:textId="77777777" w:rsidR="00347E18" w:rsidRDefault="00347E18"/>
    <w:p w14:paraId="064BEAE5" w14:textId="77777777" w:rsidR="00347E18" w:rsidRPr="00347E18" w:rsidRDefault="00347E18">
      <w:pPr>
        <w:rPr>
          <w:b/>
        </w:rPr>
      </w:pPr>
      <w:r w:rsidRPr="00347E18">
        <w:rPr>
          <w:b/>
        </w:rPr>
        <w:t>6. Key Uses in Other Verses (NKJV)</w:t>
      </w:r>
    </w:p>
    <w:p w14:paraId="0A719150" w14:textId="77777777" w:rsidR="00347E18" w:rsidRDefault="00347E18">
      <w:r>
        <w:t>• Matthew 22:34: "But when the Pharisees heard that He had silenced the Sadducees, they gathered together."</w:t>
      </w:r>
    </w:p>
    <w:p w14:paraId="35F5C6A2" w14:textId="77777777" w:rsidR="00347E18" w:rsidRDefault="00347E18">
      <w:r>
        <w:t>• Mark 1:25: "But Jesus rebuked him, saying, 'Be quiet, and come out of him!'"</w:t>
      </w:r>
    </w:p>
    <w:p w14:paraId="0290B040" w14:textId="77777777" w:rsidR="00347E18" w:rsidRDefault="00347E18">
      <w:r>
        <w:t>• Mark 4:39: "Then He arose and rebuked the wind, and said to the sea, 'Peace, be still!' And the wind ceased and there was a great calm."</w:t>
      </w:r>
    </w:p>
    <w:p w14:paraId="69DCAA69" w14:textId="77777777" w:rsidR="00347E18" w:rsidRDefault="00347E18">
      <w:r>
        <w:t>• 1 Peter 2:15: "For this is the will of God, that by doing good you may put to silence the ignorance of foolish men—"</w:t>
      </w:r>
    </w:p>
    <w:p w14:paraId="126779D9" w14:textId="77777777" w:rsidR="00347E18" w:rsidRDefault="00347E18"/>
    <w:p w14:paraId="51BC069A" w14:textId="77777777" w:rsidR="00347E18" w:rsidRPr="00347E18" w:rsidRDefault="00347E18">
      <w:pPr>
        <w:rPr>
          <w:b/>
        </w:rPr>
      </w:pPr>
      <w:r w:rsidRPr="00347E18">
        <w:rPr>
          <w:b/>
        </w:rPr>
        <w:t>7. Other Relevant Insights</w:t>
      </w:r>
    </w:p>
    <w:p w14:paraId="3BFC3A94" w14:textId="77777777" w:rsidR="00347E18" w:rsidRDefault="00347E18">
      <w:r>
        <w:t>• The ironic contrast in Matthew 22: The chapter begins with the wedding guest being silenced (phimoo) by the King (v. 12). Later in the same chapter, Jesus silences (phimoo) the intellectual elite of His day—the Sadducees—who tried to trap Him with a convoluted question about the resurrection (v. 34).</w:t>
      </w:r>
    </w:p>
    <w:p w14:paraId="7B5E18F7" w14:textId="77777777" w:rsidR="00347E18" w:rsidRDefault="00347E18">
      <w:r>
        <w:t>• The passive voice indicates that the silencing is an action done to the person. The wedding guest did not simply choose to keep quiet; he was actively rendered unable to speak by the weight of the King's presence and question.</w:t>
      </w:r>
    </w:p>
    <w:p w14:paraId="254CB2D0" w14:textId="77777777" w:rsidR="00347E18" w:rsidRDefault="00347E18"/>
    <w:p w14:paraId="358EA13A" w14:textId="77777777" w:rsidR="00347E18" w:rsidRPr="00347E18" w:rsidRDefault="00347E18">
      <w:pPr>
        <w:rPr>
          <w:b/>
        </w:rPr>
      </w:pPr>
      <w:r w:rsidRPr="00347E18">
        <w:rPr>
          <w:b/>
        </w:rPr>
        <w:t>8. References</w:t>
      </w:r>
    </w:p>
    <w:p w14:paraId="5B445702" w14:textId="77777777" w:rsidR="00347E18" w:rsidRDefault="00347E18">
      <w:r>
        <w:t>• Bauer, Walter, William F. Arndt, and F. Wilbur Gingrich. A Greek-English Lexicon of the New Testament and Other Early Christian Literature.</w:t>
      </w:r>
    </w:p>
    <w:p w14:paraId="68F4E365" w14:textId="77777777" w:rsidR="00347E18" w:rsidRDefault="00347E18">
      <w:r>
        <w:t>• Thayer, Joseph Henry. Thayer's Greek-English Lexicon of the New Testament.</w:t>
      </w:r>
    </w:p>
    <w:p w14:paraId="3295B4C3" w14:textId="77777777" w:rsidR="00347E18" w:rsidRDefault="00347E18">
      <w:r>
        <w:t>• Vine, W.E. Vine's Expository Dictionary of New Testament Words.</w:t>
      </w:r>
    </w:p>
    <w:p w14:paraId="45F54683" w14:textId="77777777" w:rsidR="00347E18" w:rsidRDefault="00347E18">
      <w:r>
        <w:t>• Kittel, Gerhard, and Gerhard Friedrich, eds. Theological Dictionary of the New Testament.</w:t>
      </w:r>
    </w:p>
    <w:p w14:paraId="30B69C70" w14:textId="6D9EDFC3" w:rsidR="004C5552" w:rsidRDefault="00347E18">
      <w:r>
        <w:t>• Blue Letter Bible &amp; Precept Austin Lexical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E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7E18"/>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BBDDC"/>
  <w15:chartTrackingRefBased/>
  <w15:docId w15:val="{97E5A9DA-4EEB-424A-93F2-005665F8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7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7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E18"/>
    <w:rPr>
      <w:rFonts w:eastAsiaTheme="majorEastAsia" w:cstheme="majorBidi"/>
      <w:color w:val="272727" w:themeColor="text1" w:themeTint="D8"/>
    </w:rPr>
  </w:style>
  <w:style w:type="paragraph" w:styleId="Title">
    <w:name w:val="Title"/>
    <w:basedOn w:val="Normal"/>
    <w:next w:val="Normal"/>
    <w:link w:val="TitleChar"/>
    <w:uiPriority w:val="10"/>
    <w:qFormat/>
    <w:rsid w:val="00347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E18"/>
    <w:pPr>
      <w:spacing w:before="160"/>
      <w:jc w:val="center"/>
    </w:pPr>
    <w:rPr>
      <w:i/>
      <w:iCs/>
      <w:color w:val="404040" w:themeColor="text1" w:themeTint="BF"/>
    </w:rPr>
  </w:style>
  <w:style w:type="character" w:customStyle="1" w:styleId="QuoteChar">
    <w:name w:val="Quote Char"/>
    <w:basedOn w:val="DefaultParagraphFont"/>
    <w:link w:val="Quote"/>
    <w:uiPriority w:val="29"/>
    <w:rsid w:val="00347E18"/>
    <w:rPr>
      <w:i/>
      <w:iCs/>
      <w:color w:val="404040" w:themeColor="text1" w:themeTint="BF"/>
    </w:rPr>
  </w:style>
  <w:style w:type="paragraph" w:styleId="ListParagraph">
    <w:name w:val="List Paragraph"/>
    <w:basedOn w:val="Normal"/>
    <w:uiPriority w:val="34"/>
    <w:qFormat/>
    <w:rsid w:val="00347E18"/>
    <w:pPr>
      <w:ind w:left="720"/>
      <w:contextualSpacing/>
    </w:pPr>
  </w:style>
  <w:style w:type="character" w:styleId="IntenseEmphasis">
    <w:name w:val="Intense Emphasis"/>
    <w:basedOn w:val="DefaultParagraphFont"/>
    <w:uiPriority w:val="21"/>
    <w:qFormat/>
    <w:rsid w:val="00347E18"/>
    <w:rPr>
      <w:i/>
      <w:iCs/>
      <w:color w:val="2E74B5" w:themeColor="accent1" w:themeShade="BF"/>
    </w:rPr>
  </w:style>
  <w:style w:type="paragraph" w:styleId="IntenseQuote">
    <w:name w:val="Intense Quote"/>
    <w:basedOn w:val="Normal"/>
    <w:next w:val="Normal"/>
    <w:link w:val="IntenseQuoteChar"/>
    <w:uiPriority w:val="30"/>
    <w:qFormat/>
    <w:rsid w:val="00347E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7E18"/>
    <w:rPr>
      <w:i/>
      <w:iCs/>
      <w:color w:val="2E74B5" w:themeColor="accent1" w:themeShade="BF"/>
    </w:rPr>
  </w:style>
  <w:style w:type="character" w:styleId="IntenseReference">
    <w:name w:val="Intense Reference"/>
    <w:basedOn w:val="DefaultParagraphFont"/>
    <w:uiPriority w:val="32"/>
    <w:qFormat/>
    <w:rsid w:val="00347E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4757</Characters>
  <Application>Microsoft Office Word</Application>
  <DocSecurity>0</DocSecurity>
  <Lines>91</Lines>
  <Paragraphs>49</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