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3FCA" w14:textId="77777777" w:rsidR="00B864CF" w:rsidRPr="00B864CF" w:rsidRDefault="00B864CF">
      <w:pPr>
        <w:rPr>
          <w:b/>
        </w:rPr>
      </w:pPr>
      <w:r w:rsidRPr="00B864CF">
        <w:rPr>
          <w:b/>
        </w:rPr>
        <w:t>KINGDOM - ( basileia , Strong's G932 )</w:t>
      </w:r>
    </w:p>
    <w:p w14:paraId="263C3DB2" w14:textId="77777777" w:rsidR="00B864CF" w:rsidRDefault="00B864CF">
      <w:r w:rsidRPr="00B864CF">
        <w:rPr>
          <w:b/>
        </w:rPr>
        <w:t>Summary:</w:t>
      </w:r>
    </w:p>
    <w:p w14:paraId="62D26C37" w14:textId="77777777" w:rsidR="00B864CF" w:rsidRDefault="00B864CF">
      <w:r>
        <w:t>The Greek word basileia refers primarily to the sovereign authority, reign, and royal rule of a king, rather than merely a geographical territory over which he rules. In the New Testament, and particularly in the Gospel of Matthew's phrase "the kingdom of heaven," it denotes the active, saving reign of God invading history in the person and ministry of Jesus Christ. In Matthew 22:2, this kingdom is likened to a royal wedding feast, illustrating God's gracious invitation to enter His covenant joy, the consequences of rejecting His sovereign call, and the absolute necessity of being properly clothed in His righteousness.</w:t>
      </w:r>
    </w:p>
    <w:p w14:paraId="1A269A76" w14:textId="77777777" w:rsidR="00B864CF" w:rsidRDefault="00B864CF"/>
    <w:p w14:paraId="676571FB" w14:textId="77777777" w:rsidR="00B864CF" w:rsidRDefault="00B864CF">
      <w:r w:rsidRPr="00B864CF">
        <w:rPr>
          <w:b/>
        </w:rPr>
        <w:t>Full Study:</w:t>
      </w:r>
    </w:p>
    <w:p w14:paraId="5FEB4023" w14:textId="77777777" w:rsidR="00B864CF" w:rsidRDefault="00B864CF"/>
    <w:p w14:paraId="62226440" w14:textId="77777777" w:rsidR="00B864CF" w:rsidRPr="00B864CF" w:rsidRDefault="00B864CF">
      <w:pPr>
        <w:rPr>
          <w:b/>
        </w:rPr>
      </w:pPr>
      <w:r w:rsidRPr="00B864CF">
        <w:rPr>
          <w:b/>
        </w:rPr>
        <w:t xml:space="preserve"> 1. Word Picture / Background</w:t>
      </w:r>
    </w:p>
    <w:p w14:paraId="359243DD" w14:textId="77777777" w:rsidR="00B864CF" w:rsidRDefault="00B864CF">
      <w:r>
        <w:t>The concept of basileia is rooted deeply in the Old Testament hope of the sovereign reign of Yahweh—His ultimate rule over all creation and His future visible reign to rescue His people and judge the nations. In the ancient Greco-Roman world, basileia described the absolute authority of an emperor or king. It was not defined by geographical borders, but by the ruler's personal power to command, decree, and govern. When Jesus announces the arrival of the basileia, His listeners would immediately think of a royal authority breaking into their present reality, demanding allegiance, and promising deliverance.</w:t>
      </w:r>
    </w:p>
    <w:p w14:paraId="56A8A75F" w14:textId="77777777" w:rsidR="00B864CF" w:rsidRDefault="00B864CF"/>
    <w:p w14:paraId="233B6538" w14:textId="77777777" w:rsidR="00B864CF" w:rsidRPr="00B864CF" w:rsidRDefault="00B864CF">
      <w:pPr>
        <w:rPr>
          <w:b/>
        </w:rPr>
      </w:pPr>
      <w:r w:rsidRPr="00B864CF">
        <w:rPr>
          <w:b/>
        </w:rPr>
        <w:t xml:space="preserve"> 2. Meaning / Lexical Definition</w:t>
      </w:r>
    </w:p>
    <w:p w14:paraId="732ABE2C" w14:textId="77777777" w:rsidR="00B864CF" w:rsidRDefault="00B864CF">
      <w:r>
        <w:t>The noun basileia possesses two primary dimensions of meaning:</w:t>
      </w:r>
    </w:p>
    <w:p w14:paraId="24B13758" w14:textId="77777777" w:rsidR="00B864CF" w:rsidRDefault="00B864CF">
      <w:r>
        <w:t>• Sovereign Rule and Authority: The abstract exercise of royal power, dominion, and sovereignty. It answers the question of who is ruling.</w:t>
      </w:r>
    </w:p>
    <w:p w14:paraId="7A60BCCA" w14:textId="77777777" w:rsidR="00B864CF" w:rsidRDefault="00B864CF">
      <w:r>
        <w:t>• The Realm or Domain: The concrete territory or sphere over which a king exercises this authority. It answers the question of where that rule is realized.</w:t>
      </w:r>
    </w:p>
    <w:p w14:paraId="27B41D74" w14:textId="77777777" w:rsidR="00B864CF" w:rsidRDefault="00B864CF"/>
    <w:p w14:paraId="14ACAEF0" w14:textId="77777777" w:rsidR="00B864CF" w:rsidRDefault="00B864CF">
      <w:r>
        <w:t>In the New Testament, the dynamic sense (royal rule and authority) almost always takes precedence over the spatial sense (territory), though both are ultimately joined.</w:t>
      </w:r>
    </w:p>
    <w:p w14:paraId="3ECD0EEC" w14:textId="77777777" w:rsidR="00B864CF" w:rsidRDefault="00B864CF"/>
    <w:p w14:paraId="4782F972" w14:textId="77777777" w:rsidR="00B864CF" w:rsidRPr="00B864CF" w:rsidRDefault="00B864CF">
      <w:pPr>
        <w:rPr>
          <w:b/>
        </w:rPr>
      </w:pPr>
      <w:r w:rsidRPr="00B864CF">
        <w:rPr>
          <w:b/>
        </w:rPr>
        <w:t xml:space="preserve"> 3. Usage and Word Pictures</w:t>
      </w:r>
    </w:p>
    <w:p w14:paraId="05BEBBEB" w14:textId="77777777" w:rsidR="00B864CF" w:rsidRDefault="00B864CF">
      <w:r>
        <w:t>The New Testament utilizes several word pictures to describe the multifaceted nature of the basileia:</w:t>
      </w:r>
    </w:p>
    <w:p w14:paraId="0A9442CD" w14:textId="77777777" w:rsidR="00B864CF" w:rsidRDefault="00B864CF">
      <w:r>
        <w:t>• A Dynamic Reign: The kingdom is described as something that "comes" (Matthew 6:10), is "preached" (Luke 4:43), and must be "received" like a child (Mark 10:15).</w:t>
      </w:r>
    </w:p>
    <w:p w14:paraId="7309A984" w14:textId="77777777" w:rsidR="00B864CF" w:rsidRDefault="00B864CF">
      <w:r>
        <w:t>• An Enterable Realm: The kingdom is depicted as a domain that people "enter" (Matthew 7:21) or can be "cast out" of (Matthew 8:12).</w:t>
      </w:r>
    </w:p>
    <w:p w14:paraId="22B27734" w14:textId="77777777" w:rsidR="00B864CF" w:rsidRDefault="00B864CF">
      <w:r>
        <w:t>• Parables of Growth and Value: Jesus uses agricultural and domestic pictures to describe the kingdom's mysterious growth (the mustard seed, the leaven), its supreme value (the hidden treasure, the pearl of great price), and its mixed present state (the wheat and the tares, the dragnet).</w:t>
      </w:r>
    </w:p>
    <w:p w14:paraId="4654D025" w14:textId="77777777" w:rsidR="00B864CF" w:rsidRDefault="00B864CF"/>
    <w:p w14:paraId="3491FE4F" w14:textId="77777777" w:rsidR="00B864CF" w:rsidRPr="00B864CF" w:rsidRDefault="00B864CF">
      <w:pPr>
        <w:rPr>
          <w:b/>
        </w:rPr>
      </w:pPr>
      <w:r w:rsidRPr="00B864CF">
        <w:rPr>
          <w:b/>
        </w:rPr>
        <w:t xml:space="preserve"> 4. Theological Implications</w:t>
      </w:r>
    </w:p>
    <w:p w14:paraId="0FA41191" w14:textId="77777777" w:rsidR="00B864CF" w:rsidRDefault="00B864CF">
      <w:r>
        <w:t>• Inaugurated Eschatology: The kingdom is both "already" present in Jesus' ministry (Luke 11:20) and "not yet" fully consummated (Matthew 25:34). It is a present spiritual reality that will culminate in a physical, global reign.</w:t>
      </w:r>
    </w:p>
    <w:p w14:paraId="2997A0BB" w14:textId="77777777" w:rsidR="00B864CF" w:rsidRDefault="00B864CF">
      <w:r>
        <w:t>• Sovereign Grace and Judgment: The kingdom is entirely God's initiative. It is a gift to be received, yet it carries the terrifying weight of judgment for those who refuse it.</w:t>
      </w:r>
    </w:p>
    <w:p w14:paraId="132E5908" w14:textId="77777777" w:rsidR="00B864CF" w:rsidRDefault="00B864CF">
      <w:r>
        <w:t>• The Christological Center: The kingdom cannot be separated from the Person of Jesus. He is the kingdom in person. To submit to the kingdom is to submit to Him.</w:t>
      </w:r>
    </w:p>
    <w:p w14:paraId="2FB52123" w14:textId="77777777" w:rsidR="00B864CF" w:rsidRDefault="00B864CF"/>
    <w:p w14:paraId="697D6C6F" w14:textId="77777777" w:rsidR="00B864CF" w:rsidRPr="00B864CF" w:rsidRDefault="00B864CF">
      <w:pPr>
        <w:rPr>
          <w:b/>
        </w:rPr>
      </w:pPr>
      <w:r w:rsidRPr="00B864CF">
        <w:rPr>
          <w:b/>
        </w:rPr>
        <w:t xml:space="preserve"> 5. Contextual Nuance in the Passage</w:t>
      </w:r>
    </w:p>
    <w:p w14:paraId="332BC9C5" w14:textId="77777777" w:rsidR="00B864CF" w:rsidRDefault="00B864CF">
      <w:r>
        <w:t xml:space="preserve">In Matthew 22:2, Jesus begins the Parable of the Wedding Feast by saying, "The kingdom of heaven is like a certain king who arranged a marriage for his son..." Here, the basileia represents God's gracious, sovereign initiative to bring humanity into intimate fellowship and covenant celebration with Himself through His Son. </w:t>
      </w:r>
    </w:p>
    <w:p w14:paraId="36FFADE4" w14:textId="77777777" w:rsidR="00B864CF" w:rsidRDefault="00B864CF"/>
    <w:p w14:paraId="16235BDA" w14:textId="77777777" w:rsidR="00B864CF" w:rsidRDefault="00B864CF">
      <w:r>
        <w:t>The wedding banquet represents the ultimate fulfillment of the kingdom’s blessings. The nuance is highly Christological and urgent: the King (God the Father) has prepared a feast for His Son (Jesus), and the invitations are sent. The rejection of the invitation by the initial guests (the religious leaders and nation of Israel) and the subsequent invitation to those on the highways (Gentiles and outcasts) illustrates that the basileia is a realm of active grace that demands an active, obedient response—demonstrated by wearing the provided wedding garment.</w:t>
      </w:r>
    </w:p>
    <w:p w14:paraId="19617BD2" w14:textId="77777777" w:rsidR="00B864CF" w:rsidRDefault="00B864CF"/>
    <w:p w14:paraId="3474716B" w14:textId="77777777" w:rsidR="00B864CF" w:rsidRPr="00B864CF" w:rsidRDefault="00B864CF">
      <w:pPr>
        <w:rPr>
          <w:b/>
        </w:rPr>
      </w:pPr>
      <w:r w:rsidRPr="00B864CF">
        <w:rPr>
          <w:b/>
        </w:rPr>
        <w:t xml:space="preserve"> 6. Key Uses in Other Verses (NKJV)</w:t>
      </w:r>
    </w:p>
    <w:p w14:paraId="3117ECCE" w14:textId="77777777" w:rsidR="00B864CF" w:rsidRDefault="00B864CF">
      <w:r>
        <w:t>• Matthew 4:17 - "From that time Jesus began to preach and to say, 'Repent, for the kingdom of heaven is at hand.'"</w:t>
      </w:r>
    </w:p>
    <w:p w14:paraId="23B26448" w14:textId="77777777" w:rsidR="00B864CF" w:rsidRDefault="00B864CF">
      <w:r>
        <w:t>• Matthew 6:33 - "But seek first the kingdom of God and His righteousness, and all these things shall be added to you."</w:t>
      </w:r>
    </w:p>
    <w:p w14:paraId="47AF938C" w14:textId="77777777" w:rsidR="00B864CF" w:rsidRDefault="00B864CF">
      <w:r>
        <w:t>• Mark 1:15 - "and saying, 'The time is fulfilled, and the kingdom of God is at hand. Repent, and believe in the gospel.'"</w:t>
      </w:r>
    </w:p>
    <w:p w14:paraId="06399240" w14:textId="77777777" w:rsidR="00B864CF" w:rsidRDefault="00B864CF">
      <w:r>
        <w:t>• Luke 17:21 - "nor will they say, 'See here!' or 'See there!' For indeed, the kingdom of God is within you."</w:t>
      </w:r>
    </w:p>
    <w:p w14:paraId="12B64202" w14:textId="77777777" w:rsidR="00B864CF" w:rsidRDefault="00B864CF">
      <w:r>
        <w:t>• John 18:36 - "Jesus answered, 'My kingdom is not of this world. If My kingdom were of this world, My servants would fight, so that I should not be delivered to the Jews; but now My kingdom is not from here.'"</w:t>
      </w:r>
    </w:p>
    <w:p w14:paraId="5E13E6DC" w14:textId="77777777" w:rsidR="00B864CF" w:rsidRDefault="00B864CF"/>
    <w:p w14:paraId="7053CCBC" w14:textId="77777777" w:rsidR="00B864CF" w:rsidRPr="00B864CF" w:rsidRDefault="00B864CF">
      <w:pPr>
        <w:rPr>
          <w:b/>
        </w:rPr>
      </w:pPr>
      <w:r w:rsidRPr="00B864CF">
        <w:rPr>
          <w:b/>
        </w:rPr>
        <w:t xml:space="preserve"> 7. Other Relevant Insights</w:t>
      </w:r>
    </w:p>
    <w:p w14:paraId="531DDDFB" w14:textId="77777777" w:rsidR="00B864CF" w:rsidRDefault="00B864CF">
      <w:r>
        <w:t>• Kingdom of Heaven vs. Kingdom of God: Matthew predominantly uses "kingdom of heaven" (basileia tōn ouranōn), whereas Mark, Luke, and John use "kingdom of God" (basileia tou theou). Matthew uses "heaven" as a Jewish euphemism to avoid pronouncing the sacred name of God directly. The two phrases are functionally synonymous.</w:t>
      </w:r>
    </w:p>
    <w:p w14:paraId="08801A50" w14:textId="77777777" w:rsidR="00B864CF" w:rsidRDefault="00B864CF">
      <w:r>
        <w:t>• The Wedding Garment: In the context of Matthew 22, entering the basileia requires the righteousness provided by the King Himself. Standing in the realm of the King in one's own self-righteous "rags" results in being cast into outer darkness.</w:t>
      </w:r>
    </w:p>
    <w:p w14:paraId="446169E6" w14:textId="77777777" w:rsidR="00B864CF" w:rsidRDefault="00B864CF"/>
    <w:p w14:paraId="7208413C" w14:textId="77777777" w:rsidR="00B864CF" w:rsidRPr="00B864CF" w:rsidRDefault="00B864CF">
      <w:pPr>
        <w:rPr>
          <w:b/>
        </w:rPr>
      </w:pPr>
      <w:r w:rsidRPr="00B864CF">
        <w:rPr>
          <w:b/>
        </w:rPr>
        <w:t xml:space="preserve"> 8. References</w:t>
      </w:r>
    </w:p>
    <w:p w14:paraId="516D6C67" w14:textId="77777777" w:rsidR="00B864CF" w:rsidRDefault="00B864CF">
      <w:r>
        <w:t>• BDAG, s.v. "βασιλεία."</w:t>
      </w:r>
    </w:p>
    <w:p w14:paraId="7606820C" w14:textId="77777777" w:rsidR="00B864CF" w:rsidRDefault="00B864CF">
      <w:r>
        <w:t>• TDNT, 1:579-593.</w:t>
      </w:r>
    </w:p>
    <w:p w14:paraId="1684EF38" w14:textId="77777777" w:rsidR="00B864CF" w:rsidRDefault="00B864CF">
      <w:r>
        <w:t>• NIDNTTE, 1:494-511.</w:t>
      </w:r>
    </w:p>
    <w:p w14:paraId="3B455B98" w14:textId="77777777" w:rsidR="00B864CF" w:rsidRDefault="00B864CF">
      <w:r>
        <w:t>• Thayer's Greek-English Lexicon of the New Testament.</w:t>
      </w:r>
    </w:p>
    <w:p w14:paraId="65F2264C" w14:textId="77777777" w:rsidR="00B864CF" w:rsidRDefault="00B864CF">
      <w:r>
        <w:t>• Precept Austin: Matthew 22 Commentary.</w:t>
      </w:r>
    </w:p>
    <w:p w14:paraId="320B7A92" w14:textId="15B4102C" w:rsidR="004C5552" w:rsidRDefault="00B864CF">
      <w:r>
        <w:t>• Blue Letter Bible: Strong's G932.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4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64C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1C8C"/>
  <w15:chartTrackingRefBased/>
  <w15:docId w15:val="{B28919A3-9C99-4E88-BE55-E5FAC86DD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6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6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4CF"/>
    <w:rPr>
      <w:rFonts w:eastAsiaTheme="majorEastAsia" w:cstheme="majorBidi"/>
      <w:color w:val="272727" w:themeColor="text1" w:themeTint="D8"/>
    </w:rPr>
  </w:style>
  <w:style w:type="paragraph" w:styleId="Title">
    <w:name w:val="Title"/>
    <w:basedOn w:val="Normal"/>
    <w:next w:val="Normal"/>
    <w:link w:val="TitleChar"/>
    <w:uiPriority w:val="10"/>
    <w:qFormat/>
    <w:rsid w:val="00B86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4CF"/>
    <w:pPr>
      <w:spacing w:before="160"/>
      <w:jc w:val="center"/>
    </w:pPr>
    <w:rPr>
      <w:i/>
      <w:iCs/>
      <w:color w:val="404040" w:themeColor="text1" w:themeTint="BF"/>
    </w:rPr>
  </w:style>
  <w:style w:type="character" w:customStyle="1" w:styleId="QuoteChar">
    <w:name w:val="Quote Char"/>
    <w:basedOn w:val="DefaultParagraphFont"/>
    <w:link w:val="Quote"/>
    <w:uiPriority w:val="29"/>
    <w:rsid w:val="00B864CF"/>
    <w:rPr>
      <w:i/>
      <w:iCs/>
      <w:color w:val="404040" w:themeColor="text1" w:themeTint="BF"/>
    </w:rPr>
  </w:style>
  <w:style w:type="paragraph" w:styleId="ListParagraph">
    <w:name w:val="List Paragraph"/>
    <w:basedOn w:val="Normal"/>
    <w:uiPriority w:val="34"/>
    <w:qFormat/>
    <w:rsid w:val="00B864CF"/>
    <w:pPr>
      <w:ind w:left="720"/>
      <w:contextualSpacing/>
    </w:pPr>
  </w:style>
  <w:style w:type="character" w:styleId="IntenseEmphasis">
    <w:name w:val="Intense Emphasis"/>
    <w:basedOn w:val="DefaultParagraphFont"/>
    <w:uiPriority w:val="21"/>
    <w:qFormat/>
    <w:rsid w:val="00B864CF"/>
    <w:rPr>
      <w:i/>
      <w:iCs/>
      <w:color w:val="2E74B5" w:themeColor="accent1" w:themeShade="BF"/>
    </w:rPr>
  </w:style>
  <w:style w:type="paragraph" w:styleId="IntenseQuote">
    <w:name w:val="Intense Quote"/>
    <w:basedOn w:val="Normal"/>
    <w:next w:val="Normal"/>
    <w:link w:val="IntenseQuoteChar"/>
    <w:uiPriority w:val="30"/>
    <w:qFormat/>
    <w:rsid w:val="00B864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64CF"/>
    <w:rPr>
      <w:i/>
      <w:iCs/>
      <w:color w:val="2E74B5" w:themeColor="accent1" w:themeShade="BF"/>
    </w:rPr>
  </w:style>
  <w:style w:type="character" w:styleId="IntenseReference">
    <w:name w:val="Intense Reference"/>
    <w:basedOn w:val="DefaultParagraphFont"/>
    <w:uiPriority w:val="32"/>
    <w:qFormat/>
    <w:rsid w:val="00B864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4751</Characters>
  <Application>Microsoft Office Word</Application>
  <DocSecurity>0</DocSecurity>
  <Lines>91</Lines>
  <Paragraphs>49</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