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C2B24" w14:textId="77777777" w:rsidR="0021377F" w:rsidRPr="0021377F" w:rsidRDefault="0021377F">
      <w:pPr>
        <w:rPr>
          <w:b/>
        </w:rPr>
      </w:pPr>
      <w:r w:rsidRPr="0021377F">
        <w:rPr>
          <w:b/>
        </w:rPr>
        <w:t>INVITED - ( kaleo , Strong's G2564 )</w:t>
      </w:r>
    </w:p>
    <w:p w14:paraId="1ADE191A" w14:textId="77777777" w:rsidR="0021377F" w:rsidRDefault="0021377F">
      <w:r w:rsidRPr="0021377F">
        <w:rPr>
          <w:b/>
        </w:rPr>
        <w:t>Summary:</w:t>
      </w:r>
    </w:p>
    <w:p w14:paraId="765D7564" w14:textId="77777777" w:rsidR="0021377F" w:rsidRDefault="0021377F">
      <w:r>
        <w:t>The word kaleo conveys the act of calling, summoning, or inviting someone to an event, a position, or a relationship. In Matthew 22:3, it describes the king who sent out his servants to call those previously bidden to the wedding feast. Beyond a simple social invitation, kaleo carries profound theological weight in the New Testament, frequently depicting God’s gracious and effective call of sinners into His kingdom and eternal fellowship.</w:t>
      </w:r>
    </w:p>
    <w:p w14:paraId="550B4103" w14:textId="77777777" w:rsidR="0021377F" w:rsidRDefault="0021377F"/>
    <w:p w14:paraId="7E030B67" w14:textId="77777777" w:rsidR="0021377F" w:rsidRDefault="0021377F">
      <w:r w:rsidRPr="0021377F">
        <w:rPr>
          <w:b/>
        </w:rPr>
        <w:t>Full Study:</w:t>
      </w:r>
    </w:p>
    <w:p w14:paraId="111F5F64" w14:textId="77777777" w:rsidR="0021377F" w:rsidRDefault="0021377F"/>
    <w:p w14:paraId="7A2CAAB6" w14:textId="77777777" w:rsidR="0021377F" w:rsidRPr="0021377F" w:rsidRDefault="0021377F">
      <w:pPr>
        <w:rPr>
          <w:b/>
        </w:rPr>
      </w:pPr>
      <w:r w:rsidRPr="0021377F">
        <w:rPr>
          <w:b/>
        </w:rPr>
        <w:t>1. Word Picture / Background</w:t>
      </w:r>
    </w:p>
    <w:p w14:paraId="76F9DDDA" w14:textId="77777777" w:rsidR="0021377F" w:rsidRDefault="0021377F">
      <w:r>
        <w:t>- In the ancient Greco-Roman world, kaleo was commonly used for formal summonses, such as royal invitations to a banquet or official decrees. To receive such a call was a high honor that required a deliberate response. In the cultural context of Matthew 22, refusing a wedding invitation from a king or nobleman after having initially accepted it was considered a grave insult and an act of treason.</w:t>
      </w:r>
    </w:p>
    <w:p w14:paraId="05A6933D" w14:textId="77777777" w:rsidR="0021377F" w:rsidRDefault="0021377F"/>
    <w:p w14:paraId="48209B72" w14:textId="77777777" w:rsidR="0021377F" w:rsidRPr="0021377F" w:rsidRDefault="0021377F">
      <w:pPr>
        <w:rPr>
          <w:b/>
        </w:rPr>
      </w:pPr>
      <w:r w:rsidRPr="0021377F">
        <w:rPr>
          <w:b/>
        </w:rPr>
        <w:t>2. Meaning / Lexical Definition</w:t>
      </w:r>
    </w:p>
    <w:p w14:paraId="71D370B5" w14:textId="77777777" w:rsidR="0021377F" w:rsidRDefault="0021377F">
      <w:r>
        <w:t xml:space="preserve">- Kaleo primarily means to call, summon, invite, or give a name to. </w:t>
      </w:r>
    </w:p>
    <w:p w14:paraId="72CA6183" w14:textId="77777777" w:rsidR="0021377F" w:rsidRDefault="0021377F">
      <w:r>
        <w:t>- In secular Greek, it relates to calling someone by name or summoning them to an assembly.</w:t>
      </w:r>
    </w:p>
    <w:p w14:paraId="34C5A238" w14:textId="77777777" w:rsidR="0021377F" w:rsidRDefault="0021377F">
      <w:r>
        <w:t>- In biblical Greek, it expands to include divine calling—God summoning individuals to salvation, holiness, or specific service.</w:t>
      </w:r>
    </w:p>
    <w:p w14:paraId="4DAEC14A" w14:textId="77777777" w:rsidR="0021377F" w:rsidRDefault="0021377F"/>
    <w:p w14:paraId="250E5B47" w14:textId="77777777" w:rsidR="0021377F" w:rsidRPr="0021377F" w:rsidRDefault="0021377F">
      <w:pPr>
        <w:rPr>
          <w:b/>
        </w:rPr>
      </w:pPr>
      <w:r w:rsidRPr="0021377F">
        <w:rPr>
          <w:b/>
        </w:rPr>
        <w:t>3. Usage and Word Pictures</w:t>
      </w:r>
    </w:p>
    <w:p w14:paraId="042EC5DB" w14:textId="77777777" w:rsidR="0021377F" w:rsidRDefault="0021377F">
      <w:r>
        <w:t>- Calling by name: Using a proper name to address or summon an individual (e.g., Jesus calling His disciples).</w:t>
      </w:r>
    </w:p>
    <w:p w14:paraId="223B9183" w14:textId="77777777" w:rsidR="0021377F" w:rsidRDefault="0021377F">
      <w:r>
        <w:t>- The royal summons: Inviting guests to a feast or banquet, highlighting the honor bestowed by the host and the obligation of the guest.</w:t>
      </w:r>
    </w:p>
    <w:p w14:paraId="4FC1CF5E" w14:textId="77777777" w:rsidR="0021377F" w:rsidRDefault="0021377F">
      <w:r>
        <w:t>- The divine call: The sovereign invitation of God that extends the gospel offer to humanity, summoning them out of darkness into His marvelous light.</w:t>
      </w:r>
    </w:p>
    <w:p w14:paraId="1B8D9D67" w14:textId="77777777" w:rsidR="0021377F" w:rsidRDefault="0021377F"/>
    <w:p w14:paraId="72FA2875" w14:textId="77777777" w:rsidR="0021377F" w:rsidRPr="0021377F" w:rsidRDefault="0021377F">
      <w:pPr>
        <w:rPr>
          <w:b/>
        </w:rPr>
      </w:pPr>
      <w:r w:rsidRPr="0021377F">
        <w:rPr>
          <w:b/>
        </w:rPr>
        <w:t>4. Theological Implications</w:t>
      </w:r>
    </w:p>
    <w:p w14:paraId="40D81F94" w14:textId="77777777" w:rsidR="0021377F" w:rsidRDefault="0021377F">
      <w:r>
        <w:t xml:space="preserve">- The use of kaleo in the parables of Jesus often highlights the theme of divine grace versus human responsibility. God graciously extends the invitation (the call), but human beings possess the moral agency to accept or reject it. </w:t>
      </w:r>
    </w:p>
    <w:p w14:paraId="1E9EAA49" w14:textId="77777777" w:rsidR="0021377F" w:rsidRDefault="0021377F">
      <w:r>
        <w:t>- In Pauline theology, kaleo deepens into an effectual call—not merely an external invitation, but an internal, life-changing summons by the Holy Spirit that accomplishes God's saving purpose in the believer.</w:t>
      </w:r>
    </w:p>
    <w:p w14:paraId="7D88C5D5" w14:textId="77777777" w:rsidR="0021377F" w:rsidRDefault="0021377F"/>
    <w:p w14:paraId="2B83225C" w14:textId="77777777" w:rsidR="0021377F" w:rsidRPr="0021377F" w:rsidRDefault="0021377F">
      <w:pPr>
        <w:rPr>
          <w:b/>
        </w:rPr>
      </w:pPr>
      <w:r w:rsidRPr="0021377F">
        <w:rPr>
          <w:b/>
        </w:rPr>
        <w:t>5. Contextual Nuance in the Passage</w:t>
      </w:r>
    </w:p>
    <w:p w14:paraId="4857B41F" w14:textId="77777777" w:rsidR="0021377F" w:rsidRDefault="0021377F">
      <w:r>
        <w:t>- In Matthew 22:3, the king "sent out his servants to call those who were invited to the wedding." Here, kaleo describes the second phase of the process: the reminder and final summons sent to those who had already received advance notice. Their subsequent refusal demonstrates stubborn indifference and rebellion against the king's hospitality.</w:t>
      </w:r>
    </w:p>
    <w:p w14:paraId="62AFC67C" w14:textId="77777777" w:rsidR="0021377F" w:rsidRDefault="0021377F"/>
    <w:p w14:paraId="6473CFB1" w14:textId="77777777" w:rsidR="0021377F" w:rsidRPr="0021377F" w:rsidRDefault="0021377F">
      <w:pPr>
        <w:rPr>
          <w:b/>
        </w:rPr>
      </w:pPr>
      <w:r w:rsidRPr="0021377F">
        <w:rPr>
          <w:b/>
        </w:rPr>
        <w:t>6. Key Uses in Other Verses (NKJV)</w:t>
      </w:r>
    </w:p>
    <w:p w14:paraId="25D59EE6" w14:textId="77777777" w:rsidR="0021377F" w:rsidRDefault="0021377F">
      <w:r>
        <w:t>- Matthew 9:13 - "I did not come to call (kaleo) the righteous, but sinners, to repentance."</w:t>
      </w:r>
    </w:p>
    <w:p w14:paraId="6C3BC86B" w14:textId="77777777" w:rsidR="0021377F" w:rsidRDefault="0021377F">
      <w:r>
        <w:t>- Romans 8:30 - "Moreover whom He predestined, these He also called (kaleo); whom He called, these He also justified; and whom He justified, these He also glorified."</w:t>
      </w:r>
    </w:p>
    <w:p w14:paraId="174271D5" w14:textId="77777777" w:rsidR="0021377F" w:rsidRDefault="0021377F">
      <w:r>
        <w:t>- 1 Thessalonians 2:12 - "that you would walk worthy of God who calls (kaleo) you into His own kingdom and glory."</w:t>
      </w:r>
    </w:p>
    <w:p w14:paraId="2E3CBC61" w14:textId="77777777" w:rsidR="0021377F" w:rsidRDefault="0021377F">
      <w:r>
        <w:t>- Revelation 19:9 - "Then he said to me, 'Write: "Blessed are those who are called (kaleo) to the marriage supper of the Lamb."'"</w:t>
      </w:r>
    </w:p>
    <w:p w14:paraId="6C58CDA2" w14:textId="77777777" w:rsidR="0021377F" w:rsidRDefault="0021377F"/>
    <w:p w14:paraId="147AA7BB" w14:textId="77777777" w:rsidR="0021377F" w:rsidRPr="0021377F" w:rsidRDefault="0021377F">
      <w:pPr>
        <w:rPr>
          <w:b/>
        </w:rPr>
      </w:pPr>
      <w:r w:rsidRPr="0021377F">
        <w:rPr>
          <w:b/>
        </w:rPr>
        <w:t>7. Other Relevant Insights</w:t>
      </w:r>
    </w:p>
    <w:p w14:paraId="425CDAA1" w14:textId="77777777" w:rsidR="0021377F" w:rsidRDefault="0021377F">
      <w:r>
        <w:t>- The verb kaleo is closely related to the noun klēsis (calling) and the adjective klētos (called), all sharing the root concept of being summoned by a higher authority.</w:t>
      </w:r>
    </w:p>
    <w:p w14:paraId="4B5C704D" w14:textId="77777777" w:rsidR="0021377F" w:rsidRDefault="0021377F">
      <w:r>
        <w:t>- The tragedy of Matthew 22 is that those who were kaleo (invited) made light of the summons, substituting worldly preoccupations for fellowship with the king.</w:t>
      </w:r>
    </w:p>
    <w:p w14:paraId="0C6DFF32" w14:textId="77777777" w:rsidR="0021377F" w:rsidRDefault="0021377F"/>
    <w:p w14:paraId="28395693" w14:textId="77777777" w:rsidR="0021377F" w:rsidRPr="0021377F" w:rsidRDefault="0021377F">
      <w:pPr>
        <w:rPr>
          <w:b/>
        </w:rPr>
      </w:pPr>
      <w:r w:rsidRPr="0021377F">
        <w:rPr>
          <w:b/>
        </w:rPr>
        <w:t>8. References</w:t>
      </w:r>
    </w:p>
    <w:p w14:paraId="323B1DCA" w14:textId="77777777" w:rsidR="0021377F" w:rsidRDefault="0021377F">
      <w:r>
        <w:t>- BDAG (A Greek-English Lexicon of the New Testament and Other Early Christian Literature)</w:t>
      </w:r>
    </w:p>
    <w:p w14:paraId="2B5393B9" w14:textId="77777777" w:rsidR="0021377F" w:rsidRDefault="0021377F">
      <w:r>
        <w:t>- Vine's Expository Dictionary of New Testament Words</w:t>
      </w:r>
    </w:p>
    <w:p w14:paraId="61762A8B" w14:textId="77777777" w:rsidR="0021377F" w:rsidRDefault="0021377F">
      <w:r>
        <w:t>- TDNT (Theological Dictionary of the New Testament)</w:t>
      </w:r>
    </w:p>
    <w:p w14:paraId="0F014445" w14:textId="77777777" w:rsidR="0021377F" w:rsidRDefault="0021377F">
      <w:r>
        <w:t>- NIDNTTE (New International Dictionary of New Testament Theology and Exegesis)</w:t>
      </w:r>
    </w:p>
    <w:p w14:paraId="344C6E80" w14:textId="3EA4CFDA" w:rsidR="004C5552" w:rsidRDefault="0021377F">
      <w:r>
        <w:t>- Enduring Word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77F"/>
    <w:rsid w:val="00017747"/>
    <w:rsid w:val="00023A4A"/>
    <w:rsid w:val="0006763F"/>
    <w:rsid w:val="000C53AC"/>
    <w:rsid w:val="00146083"/>
    <w:rsid w:val="001B2D17"/>
    <w:rsid w:val="002058F7"/>
    <w:rsid w:val="0021377F"/>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354E3"/>
  <w15:chartTrackingRefBased/>
  <w15:docId w15:val="{D8D790B5-5D32-44DF-95AE-06F1F6002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13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13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77F"/>
    <w:rPr>
      <w:rFonts w:eastAsiaTheme="majorEastAsia" w:cstheme="majorBidi"/>
      <w:color w:val="272727" w:themeColor="text1" w:themeTint="D8"/>
    </w:rPr>
  </w:style>
  <w:style w:type="paragraph" w:styleId="Title">
    <w:name w:val="Title"/>
    <w:basedOn w:val="Normal"/>
    <w:next w:val="Normal"/>
    <w:link w:val="TitleChar"/>
    <w:uiPriority w:val="10"/>
    <w:qFormat/>
    <w:rsid w:val="00213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77F"/>
    <w:pPr>
      <w:spacing w:before="160"/>
      <w:jc w:val="center"/>
    </w:pPr>
    <w:rPr>
      <w:i/>
      <w:iCs/>
      <w:color w:val="404040" w:themeColor="text1" w:themeTint="BF"/>
    </w:rPr>
  </w:style>
  <w:style w:type="character" w:customStyle="1" w:styleId="QuoteChar">
    <w:name w:val="Quote Char"/>
    <w:basedOn w:val="DefaultParagraphFont"/>
    <w:link w:val="Quote"/>
    <w:uiPriority w:val="29"/>
    <w:rsid w:val="0021377F"/>
    <w:rPr>
      <w:i/>
      <w:iCs/>
      <w:color w:val="404040" w:themeColor="text1" w:themeTint="BF"/>
    </w:rPr>
  </w:style>
  <w:style w:type="paragraph" w:styleId="ListParagraph">
    <w:name w:val="List Paragraph"/>
    <w:basedOn w:val="Normal"/>
    <w:uiPriority w:val="34"/>
    <w:qFormat/>
    <w:rsid w:val="0021377F"/>
    <w:pPr>
      <w:ind w:left="720"/>
      <w:contextualSpacing/>
    </w:pPr>
  </w:style>
  <w:style w:type="character" w:styleId="IntenseEmphasis">
    <w:name w:val="Intense Emphasis"/>
    <w:basedOn w:val="DefaultParagraphFont"/>
    <w:uiPriority w:val="21"/>
    <w:qFormat/>
    <w:rsid w:val="0021377F"/>
    <w:rPr>
      <w:i/>
      <w:iCs/>
      <w:color w:val="2E74B5" w:themeColor="accent1" w:themeShade="BF"/>
    </w:rPr>
  </w:style>
  <w:style w:type="paragraph" w:styleId="IntenseQuote">
    <w:name w:val="Intense Quote"/>
    <w:basedOn w:val="Normal"/>
    <w:next w:val="Normal"/>
    <w:link w:val="IntenseQuoteChar"/>
    <w:uiPriority w:val="30"/>
    <w:qFormat/>
    <w:rsid w:val="002137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1377F"/>
    <w:rPr>
      <w:i/>
      <w:iCs/>
      <w:color w:val="2E74B5" w:themeColor="accent1" w:themeShade="BF"/>
    </w:rPr>
  </w:style>
  <w:style w:type="character" w:styleId="IntenseReference">
    <w:name w:val="Intense Reference"/>
    <w:basedOn w:val="DefaultParagraphFont"/>
    <w:uiPriority w:val="32"/>
    <w:qFormat/>
    <w:rsid w:val="0021377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608</Words>
  <Characters>3162</Characters>
  <Application>Microsoft Office Word</Application>
  <DocSecurity>0</DocSecurity>
  <Lines>60</Lines>
  <Paragraphs>33</Paragraphs>
  <ScaleCrop>false</ScaleCrop>
  <Company/>
  <LinksUpToDate>false</LinksUpToDate>
  <CharactersWithSpaces>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2026-08-13T02:23:00Z</dcterms:created>
  <dcterms:modified xsi:type="dcterms:W3CDTF">2026-08-13T02:23:00Z</dcterms:modified>
</cp:coreProperties>
</file>