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B7F9" w14:textId="77777777" w:rsidR="00EC5850" w:rsidRPr="00EC5850" w:rsidRDefault="00EC5850">
      <w:pPr>
        <w:rPr>
          <w:b/>
        </w:rPr>
      </w:pPr>
      <w:r w:rsidRPr="00EC5850">
        <w:rPr>
          <w:b/>
        </w:rPr>
        <w:t>NEIGHBOR - ( plesion , Strong's G4139 )</w:t>
      </w:r>
    </w:p>
    <w:p w14:paraId="6512839F" w14:textId="77777777" w:rsidR="00EC5850" w:rsidRDefault="00EC5850">
      <w:r w:rsidRPr="00EC5850">
        <w:rPr>
          <w:b/>
        </w:rPr>
        <w:t>Summary:</w:t>
      </w:r>
    </w:p>
    <w:p w14:paraId="7AACD749" w14:textId="77777777" w:rsidR="00EC5850" w:rsidRDefault="00EC5850">
      <w:r>
        <w:t>The Greek word plesion literally means "near" or "close by." In the New Testament, and specifically in Matthew 22:39, it shifts from a spatial designation to a moral and relational one. Rather than restricting "neighbor" to those of the same ethnicity, social class, or geographical proximity, Jesus uses it to encompass any fellow human being. Loving one's neighbor as oneself is the second greatest commandment, summarizing the horizontal requirements of the Law. True love for God must manifest in active, self-giving love for the people God has placed around us.</w:t>
      </w:r>
    </w:p>
    <w:p w14:paraId="5777381B" w14:textId="77777777" w:rsidR="00EC5850" w:rsidRDefault="00EC5850"/>
    <w:p w14:paraId="6D36A415" w14:textId="77777777" w:rsidR="00EC5850" w:rsidRDefault="00EC5850">
      <w:r w:rsidRPr="00EC5850">
        <w:rPr>
          <w:b/>
        </w:rPr>
        <w:t>Full Study:</w:t>
      </w:r>
    </w:p>
    <w:p w14:paraId="485D93E2" w14:textId="77777777" w:rsidR="00EC5850" w:rsidRDefault="00EC5850"/>
    <w:p w14:paraId="7CE005E7" w14:textId="77777777" w:rsidR="00EC5850" w:rsidRPr="00EC5850" w:rsidRDefault="00EC5850">
      <w:pPr>
        <w:rPr>
          <w:b/>
        </w:rPr>
      </w:pPr>
      <w:r w:rsidRPr="00EC5850">
        <w:rPr>
          <w:b/>
        </w:rPr>
        <w:t xml:space="preserve"> 1. Word Picture / Background</w:t>
      </w:r>
    </w:p>
    <w:p w14:paraId="75A301D9" w14:textId="77777777" w:rsidR="00EC5850" w:rsidRDefault="00EC5850">
      <w:r>
        <w:t xml:space="preserve">The adverb plesion derives from the ancient root pelas, meaning "near." In classical Greek, it originally referred to physical proximity—someone standing or living nearby. Over time, the word transitioned from a spatial description to a relational one, designating a fellow citizen, companion, or countryman. </w:t>
      </w:r>
    </w:p>
    <w:p w14:paraId="2FA109EF" w14:textId="77777777" w:rsidR="00EC5850" w:rsidRDefault="00EC5850"/>
    <w:p w14:paraId="1009283D" w14:textId="77777777" w:rsidR="00EC5850" w:rsidRDefault="00EC5850">
      <w:r>
        <w:t>In the Septuagint, plesion was used to translate the Hebrew word rea, which means a friend, companion, or fellow member of the covenant community. In first-century Jewish thought, rabbis extensively debated the boundaries of this term. Many restricted "neighbor" strictly to fellow Israelites or full proselytes, explicitly excluding Gentiles, Samaritans, and personal enemies. Jesus fundamentally challenged and dismantled these restrictive boundaries, redefining the word from a passive status (someone who is near me) to an active responsibility (someone to whom I draw near in love).</w:t>
      </w:r>
    </w:p>
    <w:p w14:paraId="64C77E94" w14:textId="77777777" w:rsidR="00EC5850" w:rsidRDefault="00EC5850"/>
    <w:p w14:paraId="185DF924" w14:textId="77777777" w:rsidR="00EC5850" w:rsidRPr="00EC5850" w:rsidRDefault="00EC5850">
      <w:pPr>
        <w:rPr>
          <w:b/>
        </w:rPr>
      </w:pPr>
      <w:r w:rsidRPr="00EC5850">
        <w:rPr>
          <w:b/>
        </w:rPr>
        <w:t xml:space="preserve"> 2. Meaning / Lexical Definition</w:t>
      </w:r>
    </w:p>
    <w:p w14:paraId="6D2C8C5D" w14:textId="77777777" w:rsidR="00EC5850" w:rsidRDefault="00EC5850">
      <w:r>
        <w:t>• Adverbial Use: Near, close by (referring to physical distance).</w:t>
      </w:r>
    </w:p>
    <w:p w14:paraId="10B3407D" w14:textId="77777777" w:rsidR="00EC5850" w:rsidRDefault="00EC5850">
      <w:r>
        <w:t>• Substantive Use (with the definite article, ho plesion): The one who is near; a neighbor, fellow man, or fellow human being.</w:t>
      </w:r>
    </w:p>
    <w:p w14:paraId="533B8884" w14:textId="77777777" w:rsidR="00EC5850" w:rsidRDefault="00EC5850">
      <w:r>
        <w:t>• Ethical Definition: Any person, irrespective of nation, religion, or social status, with whom we have any dealings or who stands in need of our help.</w:t>
      </w:r>
    </w:p>
    <w:p w14:paraId="12F4C3B7" w14:textId="77777777" w:rsidR="00EC5850" w:rsidRDefault="00EC5850"/>
    <w:p w14:paraId="00DEE28B" w14:textId="77777777" w:rsidR="00EC5850" w:rsidRPr="00EC5850" w:rsidRDefault="00EC5850">
      <w:pPr>
        <w:rPr>
          <w:b/>
        </w:rPr>
      </w:pPr>
      <w:r w:rsidRPr="00EC5850">
        <w:rPr>
          <w:b/>
        </w:rPr>
        <w:t xml:space="preserve"> 3. Usage and Word Pictures</w:t>
      </w:r>
    </w:p>
    <w:p w14:paraId="0BF97707" w14:textId="77777777" w:rsidR="00EC5850" w:rsidRDefault="00EC5850">
      <w:r>
        <w:t xml:space="preserve">The New Testament contains 17 occurrences of plesion, almost exclusively in the context of ethical duty and the fulfillment of the Law. </w:t>
      </w:r>
    </w:p>
    <w:p w14:paraId="579EB0F8" w14:textId="77777777" w:rsidR="00EC5850" w:rsidRDefault="00EC5850">
      <w:r>
        <w:t>• The Physical Boundary Ignored: In John 4:5, plesion is used in its physical sense to describe Sychar, a city "near" the plot of ground Jacob gave to Joseph.</w:t>
      </w:r>
    </w:p>
    <w:p w14:paraId="701AC18D" w14:textId="77777777" w:rsidR="00EC5850" w:rsidRDefault="00EC5850">
      <w:r>
        <w:t>• The Samaritan Paradigm: The most vivid New Testament word picture for plesion is found in the Parable of the Good Samaritan (Luke 10:29–37). When a lawyer asks, "And who is my neighbor?" to justify his own narrow boundaries, Jesus reverses the question. By depicting a despised Samaritan caring for a wounded Jew, Jesus demonstrates that a "neighbor" is not defined by who deserves love, but by who acts in love. Neighborliness is an active verb, not a passive proximity.</w:t>
      </w:r>
    </w:p>
    <w:p w14:paraId="49DC84E2" w14:textId="77777777" w:rsidR="00EC5850" w:rsidRDefault="00EC5850"/>
    <w:p w14:paraId="305000B8" w14:textId="77777777" w:rsidR="00EC5850" w:rsidRPr="00EC5850" w:rsidRDefault="00EC5850">
      <w:pPr>
        <w:rPr>
          <w:b/>
        </w:rPr>
      </w:pPr>
      <w:r w:rsidRPr="00EC5850">
        <w:rPr>
          <w:b/>
        </w:rPr>
        <w:t xml:space="preserve"> 4. Theological Implications</w:t>
      </w:r>
    </w:p>
    <w:p w14:paraId="025857B0" w14:textId="77777777" w:rsidR="00EC5850" w:rsidRDefault="00EC5850">
      <w:r>
        <w:t>• The Image of God (Imago Dei): The command to love the neighbor is structurally linked to the command to love God. Because every human being is made in the image of God, we cannot claim to love the invisible Creator while failing to love His visible image-bearers.</w:t>
      </w:r>
    </w:p>
    <w:p w14:paraId="26035A33" w14:textId="77777777" w:rsidR="00EC5850" w:rsidRDefault="00EC5850">
      <w:r>
        <w:t>• The Royal Law: Loving one's neighbor is called the "royal law" (James 2:8) and the "fulfillment of the law" (Romans 13:8–10). All horizontal biblical commandments—such as those prohibiting murder, adultery, theft, and false witness—are summarized and satisfied by this single principle of love (agape) for the neighbor.</w:t>
      </w:r>
    </w:p>
    <w:p w14:paraId="25F19A19" w14:textId="77777777" w:rsidR="00EC5850" w:rsidRDefault="00EC5850">
      <w:r>
        <w:t>• The Measure of Love: The standard of neighborly love is "as yourself." This acknowledges the instinctual care, protection, and provision humans naturally afford themselves, and establishes that same self-preserving care as the benchmark for how we must treat others.</w:t>
      </w:r>
    </w:p>
    <w:p w14:paraId="7242FE69" w14:textId="77777777" w:rsidR="00EC5850" w:rsidRDefault="00EC5850"/>
    <w:p w14:paraId="62F44BB8" w14:textId="77777777" w:rsidR="00EC5850" w:rsidRPr="00EC5850" w:rsidRDefault="00EC5850">
      <w:pPr>
        <w:rPr>
          <w:b/>
        </w:rPr>
      </w:pPr>
      <w:r w:rsidRPr="00EC5850">
        <w:rPr>
          <w:b/>
        </w:rPr>
        <w:t xml:space="preserve"> 5. Contextual Nuance in the Passage</w:t>
      </w:r>
    </w:p>
    <w:p w14:paraId="2DBC73BF" w14:textId="77777777" w:rsidR="00EC5850" w:rsidRDefault="00EC5850">
      <w:r>
        <w:t xml:space="preserve">In Matthew 22:39, Jesus responds to a lawyer of the Pharisees who asks for the "great commandment in the law." After citing the Shema (Deuteronomy 6:5) as the first and greatest commandment, Jesus immediately adds, "And the second is like it: 'You shall love your neighbor as yourself.'" </w:t>
      </w:r>
    </w:p>
    <w:p w14:paraId="7519E3D9" w14:textId="77777777" w:rsidR="00EC5850" w:rsidRDefault="00EC5850"/>
    <w:p w14:paraId="73116469" w14:textId="77777777" w:rsidR="00EC5850" w:rsidRDefault="00EC5850">
      <w:r>
        <w:t>By stating the second is "like" (homoia) the first, Jesus establishes that love for God and love for neighbor are inseparable. One cannot exist without the other. The immediate context of Matthew 22 is highly charged with religious hypocrisy and sectarian division. The Pharisees and Sadducees were attempting to trap Jesus using theological technicalities. Jesus' use of plesion cuts through their academic games, grounding true religion in the practical, everyday treatment of other human beings.</w:t>
      </w:r>
    </w:p>
    <w:p w14:paraId="018C9380" w14:textId="77777777" w:rsidR="00EC5850" w:rsidRDefault="00EC5850"/>
    <w:p w14:paraId="5DC2F41D" w14:textId="77777777" w:rsidR="00EC5850" w:rsidRPr="00EC5850" w:rsidRDefault="00EC5850">
      <w:pPr>
        <w:rPr>
          <w:b/>
        </w:rPr>
      </w:pPr>
      <w:r w:rsidRPr="00EC5850">
        <w:rPr>
          <w:b/>
        </w:rPr>
        <w:t xml:space="preserve"> 6. Key Uses in Other Verses (NKJV)</w:t>
      </w:r>
    </w:p>
    <w:p w14:paraId="4041D89F" w14:textId="77777777" w:rsidR="00EC5850" w:rsidRDefault="00EC5850">
      <w:r>
        <w:t>• Matthew 5:43: "You have heard that it was said, 'You shall love your neighbor and hate your enemy.'"</w:t>
      </w:r>
    </w:p>
    <w:p w14:paraId="1F248F94" w14:textId="77777777" w:rsidR="00EC5850" w:rsidRDefault="00EC5850">
      <w:r>
        <w:t>• Luke 10:27: "So he answered and said, ' "You shall love the LORD your God with all your heart, with all your soul, with all your strength, and with all your mind," and "your neighbor as yourself." ' "</w:t>
      </w:r>
    </w:p>
    <w:p w14:paraId="23B19936" w14:textId="77777777" w:rsidR="00EC5850" w:rsidRDefault="00EC5850">
      <w:r>
        <w:t>• Romans 13:10: "Love does no harm to a neighbor; therefore love is the fulfillment of the law."</w:t>
      </w:r>
    </w:p>
    <w:p w14:paraId="54E0F679" w14:textId="77777777" w:rsidR="00EC5850" w:rsidRDefault="00EC5850">
      <w:r>
        <w:t>• Galatians 5:14: "For all the law is fulfilled in one word, even in this: 'You shall love your neighbor as yourself.'"</w:t>
      </w:r>
    </w:p>
    <w:p w14:paraId="3B8CF91E" w14:textId="77777777" w:rsidR="00EC5850" w:rsidRDefault="00EC5850">
      <w:r>
        <w:t>• James 2:8: "If you really fulfill the royal law according to the Scripture, 'You shall love your neighbor as yourself,' you do well;"</w:t>
      </w:r>
    </w:p>
    <w:p w14:paraId="1F9A8261" w14:textId="77777777" w:rsidR="00EC5850" w:rsidRDefault="00EC5850"/>
    <w:p w14:paraId="6044B062" w14:textId="77777777" w:rsidR="00EC5850" w:rsidRPr="00EC5850" w:rsidRDefault="00EC5850">
      <w:pPr>
        <w:rPr>
          <w:b/>
        </w:rPr>
      </w:pPr>
      <w:r w:rsidRPr="00EC5850">
        <w:rPr>
          <w:b/>
        </w:rPr>
        <w:t xml:space="preserve"> 7. Other Relevant Insights</w:t>
      </w:r>
    </w:p>
    <w:p w14:paraId="179C08E9" w14:textId="77777777" w:rsidR="00EC5850" w:rsidRDefault="00EC5850">
      <w:r>
        <w:t>First-century Jewish literature, such as the Damascus Document and other Qumran texts, explicitly instructed sect members to "love each one his brother" but to "hate the sons of darkness." This historical backdrop highlights the revolutionary nature of Jesus' teaching. By removing ethnic and sectarian limitations from the word plesion, Jesus established a kingdom ethic where the boundary of love is coextensive with the boundary of humanity.</w:t>
      </w:r>
    </w:p>
    <w:p w14:paraId="43D6DB6C" w14:textId="77777777" w:rsidR="00EC5850" w:rsidRDefault="00EC5850"/>
    <w:p w14:paraId="097BA34C" w14:textId="77777777" w:rsidR="00EC5850" w:rsidRPr="00EC5850" w:rsidRDefault="00EC5850">
      <w:pPr>
        <w:rPr>
          <w:b/>
        </w:rPr>
      </w:pPr>
      <w:r w:rsidRPr="00EC5850">
        <w:rPr>
          <w:b/>
        </w:rPr>
        <w:t xml:space="preserve"> 8. References</w:t>
      </w:r>
    </w:p>
    <w:p w14:paraId="5D98C8AB" w14:textId="77777777" w:rsidR="00EC5850" w:rsidRDefault="00EC5850">
      <w:r>
        <w:t>• BDAG, s.v. "πλησίον."</w:t>
      </w:r>
    </w:p>
    <w:p w14:paraId="33AC9344" w14:textId="77777777" w:rsidR="00EC5850" w:rsidRDefault="00EC5850">
      <w:r>
        <w:t>• NIDNTTE, Vol. 3, pp. 521-524.</w:t>
      </w:r>
    </w:p>
    <w:p w14:paraId="05089E6C" w14:textId="77777777" w:rsidR="00EC5850" w:rsidRDefault="00EC5850">
      <w:r>
        <w:t>• TDNT, Vol. 6, pp. 311-318.</w:t>
      </w:r>
    </w:p>
    <w:p w14:paraId="728AA98B" w14:textId="77777777" w:rsidR="00EC5850" w:rsidRDefault="00EC5850">
      <w:r>
        <w:t>• Thayer's Greek-English Lexicon, s.v. "πλησίον."</w:t>
      </w:r>
    </w:p>
    <w:p w14:paraId="5DBEBA1B" w14:textId="77777777" w:rsidR="00EC5850" w:rsidRDefault="00EC5850">
      <w:r>
        <w:t>• Strong's Exhaustive Concordance, G4139.</w:t>
      </w:r>
    </w:p>
    <w:p w14:paraId="2AAE2A18" w14:textId="78F6789E" w:rsidR="004C5552" w:rsidRDefault="00EC5850">
      <w:r>
        <w:t>• Blue Letter Bible, Lexicon for Strong's G4139.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85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585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096ED"/>
  <w15:chartTrackingRefBased/>
  <w15:docId w15:val="{88CE151A-92A6-4FEB-8A16-B316E41F2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5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5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850"/>
    <w:rPr>
      <w:rFonts w:eastAsiaTheme="majorEastAsia" w:cstheme="majorBidi"/>
      <w:color w:val="272727" w:themeColor="text1" w:themeTint="D8"/>
    </w:rPr>
  </w:style>
  <w:style w:type="paragraph" w:styleId="Title">
    <w:name w:val="Title"/>
    <w:basedOn w:val="Normal"/>
    <w:next w:val="Normal"/>
    <w:link w:val="TitleChar"/>
    <w:uiPriority w:val="10"/>
    <w:qFormat/>
    <w:rsid w:val="00EC5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850"/>
    <w:pPr>
      <w:spacing w:before="160"/>
      <w:jc w:val="center"/>
    </w:pPr>
    <w:rPr>
      <w:i/>
      <w:iCs/>
      <w:color w:val="404040" w:themeColor="text1" w:themeTint="BF"/>
    </w:rPr>
  </w:style>
  <w:style w:type="character" w:customStyle="1" w:styleId="QuoteChar">
    <w:name w:val="Quote Char"/>
    <w:basedOn w:val="DefaultParagraphFont"/>
    <w:link w:val="Quote"/>
    <w:uiPriority w:val="29"/>
    <w:rsid w:val="00EC5850"/>
    <w:rPr>
      <w:i/>
      <w:iCs/>
      <w:color w:val="404040" w:themeColor="text1" w:themeTint="BF"/>
    </w:rPr>
  </w:style>
  <w:style w:type="paragraph" w:styleId="ListParagraph">
    <w:name w:val="List Paragraph"/>
    <w:basedOn w:val="Normal"/>
    <w:uiPriority w:val="34"/>
    <w:qFormat/>
    <w:rsid w:val="00EC5850"/>
    <w:pPr>
      <w:ind w:left="720"/>
      <w:contextualSpacing/>
    </w:pPr>
  </w:style>
  <w:style w:type="character" w:styleId="IntenseEmphasis">
    <w:name w:val="Intense Emphasis"/>
    <w:basedOn w:val="DefaultParagraphFont"/>
    <w:uiPriority w:val="21"/>
    <w:qFormat/>
    <w:rsid w:val="00EC5850"/>
    <w:rPr>
      <w:i/>
      <w:iCs/>
      <w:color w:val="2E74B5" w:themeColor="accent1" w:themeShade="BF"/>
    </w:rPr>
  </w:style>
  <w:style w:type="paragraph" w:styleId="IntenseQuote">
    <w:name w:val="Intense Quote"/>
    <w:basedOn w:val="Normal"/>
    <w:next w:val="Normal"/>
    <w:link w:val="IntenseQuoteChar"/>
    <w:uiPriority w:val="30"/>
    <w:qFormat/>
    <w:rsid w:val="00EC58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5850"/>
    <w:rPr>
      <w:i/>
      <w:iCs/>
      <w:color w:val="2E74B5" w:themeColor="accent1" w:themeShade="BF"/>
    </w:rPr>
  </w:style>
  <w:style w:type="character" w:styleId="IntenseReference">
    <w:name w:val="Intense Reference"/>
    <w:basedOn w:val="DefaultParagraphFont"/>
    <w:uiPriority w:val="32"/>
    <w:qFormat/>
    <w:rsid w:val="00EC58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945</Words>
  <Characters>4918</Characters>
  <Application>Microsoft Office Word</Application>
  <DocSecurity>0</DocSecurity>
  <Lines>94</Lines>
  <Paragraphs>51</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