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BCC2" w14:textId="77777777" w:rsidR="000018DA" w:rsidRPr="000018DA" w:rsidRDefault="000018DA">
      <w:pPr>
        <w:rPr>
          <w:b/>
        </w:rPr>
      </w:pPr>
      <w:r w:rsidRPr="000018DA">
        <w:rPr>
          <w:b/>
        </w:rPr>
        <w:t>SPIRIT - ( pneuma , Strong's G4151 )</w:t>
      </w:r>
    </w:p>
    <w:p w14:paraId="280883FD" w14:textId="77777777" w:rsidR="000018DA" w:rsidRDefault="000018DA">
      <w:r w:rsidRPr="000018DA">
        <w:rPr>
          <w:b/>
        </w:rPr>
        <w:t>Summary:</w:t>
      </w:r>
    </w:p>
    <w:p w14:paraId="5D4D51B4" w14:textId="77777777" w:rsidR="000018DA" w:rsidRDefault="000018DA">
      <w:r>
        <w:t>In Matthew 22:43, the Greek word pneuma ("Spirit") refers to the Holy Spirit as the divine agent of prophetic inspiration. When Jesus asks the Pharisees how David "in the Spirit" could call the Messiah "Lord," He affirms that the Old Testament Scriptures—specifically Psalm 110:1—are not merely human compositions but are divinely inspired and authoritative. To speak or write "in the Spirit" means to be under the direct influence, guidance, and control of the Holy Spirit, ensuring that the human author's words carry absolute divine authority.</w:t>
      </w:r>
    </w:p>
    <w:p w14:paraId="26D40F72" w14:textId="77777777" w:rsidR="000018DA" w:rsidRDefault="000018DA"/>
    <w:p w14:paraId="1EB91AB1" w14:textId="77777777" w:rsidR="000018DA" w:rsidRDefault="000018DA">
      <w:r w:rsidRPr="000018DA">
        <w:rPr>
          <w:b/>
        </w:rPr>
        <w:t>Full Study:</w:t>
      </w:r>
    </w:p>
    <w:p w14:paraId="788A4169" w14:textId="77777777" w:rsidR="000018DA" w:rsidRDefault="000018DA"/>
    <w:p w14:paraId="6C41D0FE" w14:textId="77777777" w:rsidR="000018DA" w:rsidRPr="000018DA" w:rsidRDefault="000018DA">
      <w:pPr>
        <w:rPr>
          <w:b/>
        </w:rPr>
      </w:pPr>
      <w:r w:rsidRPr="000018DA">
        <w:rPr>
          <w:b/>
        </w:rPr>
        <w:t>1. Word Picture / Background</w:t>
      </w:r>
    </w:p>
    <w:p w14:paraId="78C55A44" w14:textId="77777777" w:rsidR="000018DA" w:rsidRDefault="000018DA">
      <w:r>
        <w:t xml:space="preserve">The Greek noun pneuma derives from the verb pneo, which means "to breathe" or "to blow." In its most basic physical sense, pneuma refers to wind, breath, or the life-breath that animates living beings. Because wind is invisible yet exerts undeniable, dramatic force, and because breath is the unseen sign of physical life, the ancient world used pneuma to describe spiritual realities. </w:t>
      </w:r>
    </w:p>
    <w:p w14:paraId="1063CD22" w14:textId="77777777" w:rsidR="000018DA" w:rsidRDefault="000018DA"/>
    <w:p w14:paraId="6BC8DFFF" w14:textId="77777777" w:rsidR="000018DA" w:rsidRDefault="000018DA">
      <w:r>
        <w:t>In the Greek translation of the Old Testament (the Septuagint), pneuma translates the Hebrew word ruach, which represents the dynamic, creative, and revealing power of God. The biblical word picture of the Spirit is that of an invisible, powerful, and life-giving divine presence that moves upon creation, empowers leaders, and carries prophets along to speak God’s truth.</w:t>
      </w:r>
    </w:p>
    <w:p w14:paraId="5FFB7A57" w14:textId="77777777" w:rsidR="000018DA" w:rsidRDefault="000018DA"/>
    <w:p w14:paraId="5A17A16B" w14:textId="77777777" w:rsidR="000018DA" w:rsidRPr="000018DA" w:rsidRDefault="000018DA">
      <w:pPr>
        <w:rPr>
          <w:b/>
        </w:rPr>
      </w:pPr>
      <w:r w:rsidRPr="000018DA">
        <w:rPr>
          <w:b/>
        </w:rPr>
        <w:t>2. Meaning / Lexical Definition</w:t>
      </w:r>
    </w:p>
    <w:p w14:paraId="0ADC0375" w14:textId="77777777" w:rsidR="000018DA" w:rsidRDefault="000018DA">
      <w:r>
        <w:t>The semantic range of pneuma includes several distinct meanings:</w:t>
      </w:r>
    </w:p>
    <w:p w14:paraId="17E44E90" w14:textId="77777777" w:rsidR="000018DA" w:rsidRDefault="000018DA">
      <w:r>
        <w:t>• Wind or blowing air: The physical movement of atmosphere.</w:t>
      </w:r>
    </w:p>
    <w:p w14:paraId="1297F6AC" w14:textId="77777777" w:rsidR="000018DA" w:rsidRDefault="000018DA">
      <w:r>
        <w:t>• The breath of life: The life force residing in humans and animals, which returns to God at death.</w:t>
      </w:r>
    </w:p>
    <w:p w14:paraId="75249CB0" w14:textId="77777777" w:rsidR="000018DA" w:rsidRDefault="000018DA">
      <w:r>
        <w:t>• The human spirit: The immaterial, rational, and spiritual dimension of a human being where thinking, feeling, and relating to God occur.</w:t>
      </w:r>
    </w:p>
    <w:p w14:paraId="342EC28D" w14:textId="77777777" w:rsidR="000018DA" w:rsidRDefault="000018DA">
      <w:r>
        <w:t>• Spiritual beings: Immaterial entities, which can include angels, demons, or unclean spirits.</w:t>
      </w:r>
    </w:p>
    <w:p w14:paraId="39DC838D" w14:textId="77777777" w:rsidR="000018DA" w:rsidRDefault="000018DA">
      <w:r>
        <w:t>• The Holy Spirit: The third Person of the Trinity, God's active presence and agent of revelation, regeneration, and sanctification.</w:t>
      </w:r>
    </w:p>
    <w:p w14:paraId="7821BCDA" w14:textId="77777777" w:rsidR="000018DA" w:rsidRDefault="000018DA"/>
    <w:p w14:paraId="31C65245" w14:textId="77777777" w:rsidR="000018DA" w:rsidRDefault="000018DA">
      <w:r>
        <w:t>In Matthew 22:43, the grammatical construction en pneumati ("in Spirit") denotes state, influence, or instrumentality. It refers to the Holy Spirit’s action upon King David, placing him in a state of inspiration where his utterances were guided directly by God.</w:t>
      </w:r>
    </w:p>
    <w:p w14:paraId="0E6745B4" w14:textId="77777777" w:rsidR="000018DA" w:rsidRDefault="000018DA"/>
    <w:p w14:paraId="6440FF3C" w14:textId="77777777" w:rsidR="000018DA" w:rsidRPr="000018DA" w:rsidRDefault="000018DA">
      <w:pPr>
        <w:rPr>
          <w:b/>
        </w:rPr>
      </w:pPr>
      <w:r w:rsidRPr="000018DA">
        <w:rPr>
          <w:b/>
        </w:rPr>
        <w:t>3. Usage and Word Pictures</w:t>
      </w:r>
    </w:p>
    <w:p w14:paraId="25496561" w14:textId="77777777" w:rsidR="000018DA" w:rsidRDefault="000018DA">
      <w:r>
        <w:t>Throughout the New Testament, pneuma is used to construct vivid theological pictures:</w:t>
      </w:r>
    </w:p>
    <w:p w14:paraId="4026E29D" w14:textId="77777777" w:rsidR="000018DA" w:rsidRDefault="000018DA">
      <w:r>
        <w:t>• The Sovereignty of the Spirit: In John 3:8, the Spirit is compared to the wind (pneuma), which blows where it wishes. This highlights the mysterious, sovereign, and invisible work of God in regenerating human hearts.</w:t>
      </w:r>
    </w:p>
    <w:p w14:paraId="6041A7EE" w14:textId="77777777" w:rsidR="000018DA" w:rsidRDefault="000018DA">
      <w:r>
        <w:t>• The Breath of Scripture: The concept of pneuma is intrinsically tied to the inspiration of Scripture. In 2 Timothy 3:16, Paul uses the related compound word theopneustos ("God-breathed") to describe the Scriptures, indicating that the Bible's ultimate source is the divine breath (pneuma) of God.</w:t>
      </w:r>
    </w:p>
    <w:p w14:paraId="714C423C" w14:textId="77777777" w:rsidR="000018DA" w:rsidRDefault="000018DA">
      <w:r>
        <w:t>• The Source of Unity and Power: Believers are said to be baptized in one pneuma and sealed by the pneuma, establishing an organic, living connection between Christ and His church.</w:t>
      </w:r>
    </w:p>
    <w:p w14:paraId="35D0A451" w14:textId="77777777" w:rsidR="000018DA" w:rsidRDefault="000018DA"/>
    <w:p w14:paraId="4CA6A602" w14:textId="77777777" w:rsidR="000018DA" w:rsidRPr="000018DA" w:rsidRDefault="000018DA">
      <w:pPr>
        <w:rPr>
          <w:b/>
        </w:rPr>
      </w:pPr>
      <w:r w:rsidRPr="000018DA">
        <w:rPr>
          <w:b/>
        </w:rPr>
        <w:t>4. Theological Implications</w:t>
      </w:r>
    </w:p>
    <w:p w14:paraId="72BA5E71" w14:textId="77777777" w:rsidR="000018DA" w:rsidRDefault="000018DA">
      <w:r>
        <w:t>Jesus' use of pneuma in Matthew 22:43 has profound theological consequences:</w:t>
      </w:r>
    </w:p>
    <w:p w14:paraId="0CE91CEF" w14:textId="77777777" w:rsidR="000018DA" w:rsidRDefault="000018DA">
      <w:r>
        <w:t>• The Divine Inspiration of Scripture: Jesus demonstrates absolute trust in the verbal inspiration of the Old Testament. He does not view Psalm 110 as David's mere human reflection or political poetry. Because David wrote "in the Spirit," his words are the very words of God and are perfectly reliable down to individual titles (such as "Lord").</w:t>
      </w:r>
    </w:p>
    <w:p w14:paraId="36E92BE3" w14:textId="77777777" w:rsidR="000018DA" w:rsidRDefault="000018DA">
      <w:r>
        <w:t>• Dual Authorship: This passage models the doctrine of dual authorship. David was the true historical human author who spoke, but the Holy Spirit was the ultimate divine author who spoke through David.</w:t>
      </w:r>
    </w:p>
    <w:p w14:paraId="3BFB97CB" w14:textId="77777777" w:rsidR="000018DA" w:rsidRDefault="000018DA">
      <w:r>
        <w:t>• Christological Argumentation: Jesus uses the infallible authority of a Spirit-inspired text to silence the Pharisees. His argument hinges on the fact that if the Spirit-inspired Scriptures call the Messiah "Lord," then the Messiah cannot be a mere human king; He must possess a divine nature.</w:t>
      </w:r>
    </w:p>
    <w:p w14:paraId="67ECB757" w14:textId="77777777" w:rsidR="000018DA" w:rsidRDefault="000018DA"/>
    <w:p w14:paraId="5D5DB5A4" w14:textId="77777777" w:rsidR="000018DA" w:rsidRPr="000018DA" w:rsidRDefault="000018DA">
      <w:pPr>
        <w:rPr>
          <w:b/>
        </w:rPr>
      </w:pPr>
      <w:r w:rsidRPr="000018DA">
        <w:rPr>
          <w:b/>
        </w:rPr>
        <w:t>5. Contextual Nuance in the Passage</w:t>
      </w:r>
    </w:p>
    <w:p w14:paraId="101459A8" w14:textId="77777777" w:rsidR="000018DA" w:rsidRDefault="000018DA">
      <w:r>
        <w:t xml:space="preserve">In Matthew 22:41-46, Jesus confronts the Pharisees regarding their understanding of the Messiah's identity. When they answer that the Messiah is the "Son of David," Jesus points out an apparent contradiction using Psalm 110:1. </w:t>
      </w:r>
    </w:p>
    <w:p w14:paraId="23AF0F74" w14:textId="77777777" w:rsidR="000018DA" w:rsidRDefault="000018DA"/>
    <w:p w14:paraId="63C273E2" w14:textId="77777777" w:rsidR="000018DA" w:rsidRDefault="000018DA">
      <w:r>
        <w:t>By asking, "How then does David in the Spirit call Him 'Lord'?" Jesus highlights the divine authority of the text. If David had spoken purely on his own human initiative, the Pharisees could have dismissed the psalm as hyperbolic royal flattery. However, because David spoke "in the Spirit," his designation of his own descendant as "Lord" (Kyrios) is an unalterable divine truth. This forces the Pharisees to recognize that the Messiah is both David’s human descendant (Son of David) and David’s eternal God (David’s Lord).</w:t>
      </w:r>
    </w:p>
    <w:p w14:paraId="1C4819CF" w14:textId="77777777" w:rsidR="000018DA" w:rsidRDefault="000018DA"/>
    <w:p w14:paraId="7AC542AD" w14:textId="77777777" w:rsidR="000018DA" w:rsidRPr="000018DA" w:rsidRDefault="000018DA">
      <w:pPr>
        <w:rPr>
          <w:b/>
        </w:rPr>
      </w:pPr>
      <w:r w:rsidRPr="000018DA">
        <w:rPr>
          <w:b/>
        </w:rPr>
        <w:t>6. Key Uses in Other Verses (NKJV)</w:t>
      </w:r>
    </w:p>
    <w:p w14:paraId="035BE9B2" w14:textId="77777777" w:rsidR="000018DA" w:rsidRDefault="000018DA">
      <w:r>
        <w:t>• Mark 12:36 - "For David himself said by the Holy Spirit: 'The LORD said to my Lord, "Sit at My right hand, Till I make Your enemies Your footstool."'" (This parallel passage clarifies that en pneumati in Matthew 22:43 refers explicitly to the Holy Spirit).</w:t>
      </w:r>
    </w:p>
    <w:p w14:paraId="230EDE6E" w14:textId="77777777" w:rsidR="000018DA" w:rsidRDefault="000018DA">
      <w:r>
        <w:t>• John 3:8 - "The wind blows where it wishes, and you hear the sound of it, but cannot tell where it comes from and where it goes. So is everyone who is born of the Spirit."</w:t>
      </w:r>
    </w:p>
    <w:p w14:paraId="1239EFFC" w14:textId="77777777" w:rsidR="000018DA" w:rsidRDefault="000018DA">
      <w:r>
        <w:t>• Romans 8:9 - "But you are not in the flesh but in the Spirit, if indeed the Spirit of God dwells in you. Now if anyone does not have the Spirit of Christ, he is not His."</w:t>
      </w:r>
    </w:p>
    <w:p w14:paraId="33A7A536" w14:textId="77777777" w:rsidR="000018DA" w:rsidRDefault="000018DA">
      <w:r>
        <w:t>• 1 Corinthians 12:3 - "Therefore I make known to you that no one speaking by the Spirit of God calls Jesus accursed, and no one can say that Jesus is Lord except by the Holy Spirit."</w:t>
      </w:r>
    </w:p>
    <w:p w14:paraId="7C72CE5A" w14:textId="77777777" w:rsidR="000018DA" w:rsidRDefault="000018DA"/>
    <w:p w14:paraId="0D53292A" w14:textId="77777777" w:rsidR="000018DA" w:rsidRPr="000018DA" w:rsidRDefault="000018DA">
      <w:pPr>
        <w:rPr>
          <w:b/>
        </w:rPr>
      </w:pPr>
      <w:r w:rsidRPr="000018DA">
        <w:rPr>
          <w:b/>
        </w:rPr>
        <w:t>7. Other Relevant Insights</w:t>
      </w:r>
    </w:p>
    <w:p w14:paraId="0C54F049" w14:textId="77777777" w:rsidR="000018DA" w:rsidRDefault="000018DA">
      <w:r>
        <w:t>The phrase en pneumati lacks the definite article in the Greek text of Matthew 22:43, which is a common New Testament idiom when expressing a state of being influenced by, filled with, or acting under the power of the Holy Spirit. This grammatical feature emphasizes the character and quality of the inspiration rather than merely naming the Holy Spirit as an external object. It indicates that David was entirely enveloped by and operating under the supernatural power of God when he penned his prophetic words.</w:t>
      </w:r>
    </w:p>
    <w:p w14:paraId="68AAD181" w14:textId="77777777" w:rsidR="000018DA" w:rsidRDefault="000018DA"/>
    <w:p w14:paraId="7AC64421" w14:textId="77777777" w:rsidR="000018DA" w:rsidRPr="000018DA" w:rsidRDefault="000018DA">
      <w:pPr>
        <w:rPr>
          <w:b/>
        </w:rPr>
      </w:pPr>
      <w:r w:rsidRPr="000018DA">
        <w:rPr>
          <w:b/>
        </w:rPr>
        <w:t>8. References</w:t>
      </w:r>
    </w:p>
    <w:p w14:paraId="1D83EA9E" w14:textId="77777777" w:rsidR="000018DA" w:rsidRDefault="000018DA">
      <w:r>
        <w:t>• BDAG, s.v. "πνε</w:t>
      </w:r>
      <w:r>
        <w:rPr>
          <w:rFonts w:ascii="Arial" w:hAnsi="Arial" w:cs="Arial"/>
        </w:rPr>
        <w:t>ῦ</w:t>
      </w:r>
      <w:r>
        <w:t>μα."</w:t>
      </w:r>
    </w:p>
    <w:p w14:paraId="066F80BA" w14:textId="77777777" w:rsidR="000018DA" w:rsidRDefault="000018DA">
      <w:r>
        <w:t>• NIDNTTE, s.v. "πνε</w:t>
      </w:r>
      <w:r>
        <w:rPr>
          <w:rFonts w:ascii="Arial" w:hAnsi="Arial" w:cs="Arial"/>
        </w:rPr>
        <w:t>ῦ</w:t>
      </w:r>
      <w:r>
        <w:t>μα."</w:t>
      </w:r>
    </w:p>
    <w:p w14:paraId="6052C661" w14:textId="77777777" w:rsidR="000018DA" w:rsidRDefault="000018DA">
      <w:r>
        <w:t>• Thayer's Greek-English Lexicon, s.v. "πνε</w:t>
      </w:r>
      <w:r>
        <w:rPr>
          <w:rFonts w:ascii="Arial" w:hAnsi="Arial" w:cs="Arial"/>
        </w:rPr>
        <w:t>ῦ</w:t>
      </w:r>
      <w:r>
        <w:t>μα."</w:t>
      </w:r>
    </w:p>
    <w:p w14:paraId="0F857BD7" w14:textId="77777777" w:rsidR="000018DA" w:rsidRDefault="000018DA">
      <w:r>
        <w:t>• Vine's Expository Dictionary of New Testament Words, s.v. "Spirit."</w:t>
      </w:r>
    </w:p>
    <w:p w14:paraId="27FE4044" w14:textId="77777777" w:rsidR="000018DA" w:rsidRDefault="000018DA">
      <w:r>
        <w:t>• Blue Letter Bible, Strong's G4151.</w:t>
      </w:r>
    </w:p>
    <w:p w14:paraId="0C38C0F7" w14:textId="5FF434F6" w:rsidR="004C5552" w:rsidRDefault="000018DA">
      <w:r>
        <w:t>• Precept Austin, "Matthew 22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DA"/>
    <w:rsid w:val="000018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2C8A"/>
  <w15:chartTrackingRefBased/>
  <w15:docId w15:val="{12E86DA8-3A82-4903-8C8F-F8324AB46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1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1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DA"/>
    <w:rPr>
      <w:rFonts w:eastAsiaTheme="majorEastAsia" w:cstheme="majorBidi"/>
      <w:color w:val="272727" w:themeColor="text1" w:themeTint="D8"/>
    </w:rPr>
  </w:style>
  <w:style w:type="paragraph" w:styleId="Title">
    <w:name w:val="Title"/>
    <w:basedOn w:val="Normal"/>
    <w:next w:val="Normal"/>
    <w:link w:val="TitleChar"/>
    <w:uiPriority w:val="10"/>
    <w:qFormat/>
    <w:rsid w:val="00001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DA"/>
    <w:pPr>
      <w:spacing w:before="160"/>
      <w:jc w:val="center"/>
    </w:pPr>
    <w:rPr>
      <w:i/>
      <w:iCs/>
      <w:color w:val="404040" w:themeColor="text1" w:themeTint="BF"/>
    </w:rPr>
  </w:style>
  <w:style w:type="character" w:customStyle="1" w:styleId="QuoteChar">
    <w:name w:val="Quote Char"/>
    <w:basedOn w:val="DefaultParagraphFont"/>
    <w:link w:val="Quote"/>
    <w:uiPriority w:val="29"/>
    <w:rsid w:val="000018DA"/>
    <w:rPr>
      <w:i/>
      <w:iCs/>
      <w:color w:val="404040" w:themeColor="text1" w:themeTint="BF"/>
    </w:rPr>
  </w:style>
  <w:style w:type="paragraph" w:styleId="ListParagraph">
    <w:name w:val="List Paragraph"/>
    <w:basedOn w:val="Normal"/>
    <w:uiPriority w:val="34"/>
    <w:qFormat/>
    <w:rsid w:val="000018DA"/>
    <w:pPr>
      <w:ind w:left="720"/>
      <w:contextualSpacing/>
    </w:pPr>
  </w:style>
  <w:style w:type="character" w:styleId="IntenseEmphasis">
    <w:name w:val="Intense Emphasis"/>
    <w:basedOn w:val="DefaultParagraphFont"/>
    <w:uiPriority w:val="21"/>
    <w:qFormat/>
    <w:rsid w:val="000018DA"/>
    <w:rPr>
      <w:i/>
      <w:iCs/>
      <w:color w:val="2E74B5" w:themeColor="accent1" w:themeShade="BF"/>
    </w:rPr>
  </w:style>
  <w:style w:type="paragraph" w:styleId="IntenseQuote">
    <w:name w:val="Intense Quote"/>
    <w:basedOn w:val="Normal"/>
    <w:next w:val="Normal"/>
    <w:link w:val="IntenseQuoteChar"/>
    <w:uiPriority w:val="30"/>
    <w:qFormat/>
    <w:rsid w:val="000018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18DA"/>
    <w:rPr>
      <w:i/>
      <w:iCs/>
      <w:color w:val="2E74B5" w:themeColor="accent1" w:themeShade="BF"/>
    </w:rPr>
  </w:style>
  <w:style w:type="character" w:styleId="IntenseReference">
    <w:name w:val="Intense Reference"/>
    <w:basedOn w:val="DefaultParagraphFont"/>
    <w:uiPriority w:val="32"/>
    <w:qFormat/>
    <w:rsid w:val="000018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1043</Words>
  <Characters>5425</Characters>
  <Application>Microsoft Office Word</Application>
  <DocSecurity>0</DocSecurity>
  <Lines>104</Lines>
  <Paragraphs>56</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