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22B69" w14:textId="77777777" w:rsidR="002551A4" w:rsidRPr="002551A4" w:rsidRDefault="002551A4">
      <w:pPr>
        <w:rPr>
          <w:b/>
        </w:rPr>
      </w:pPr>
      <w:r w:rsidRPr="002551A4">
        <w:rPr>
          <w:b/>
        </w:rPr>
        <w:t>PRETENSE - ( prophasis , Strong's G4392 )</w:t>
      </w:r>
    </w:p>
    <w:p w14:paraId="33869756" w14:textId="77777777" w:rsidR="002551A4" w:rsidRDefault="002551A4">
      <w:r w:rsidRPr="002551A4">
        <w:rPr>
          <w:b/>
        </w:rPr>
        <w:t>Summary:</w:t>
      </w:r>
    </w:p>
    <w:p w14:paraId="3FE55F1C" w14:textId="77777777" w:rsidR="002551A4" w:rsidRDefault="002551A4">
      <w:r>
        <w:t>The word prophasis refers to a false front, pretext, or show used to hide one's true motives. In Matthew 23:14, it describes how religious leaders used lengthy, public prayers as a pious cover-up to hide their greed and exploitation of vulnerable widows.</w:t>
      </w:r>
    </w:p>
    <w:p w14:paraId="5AC59D52" w14:textId="77777777" w:rsidR="002551A4" w:rsidRDefault="002551A4"/>
    <w:p w14:paraId="7F07E5F0" w14:textId="77777777" w:rsidR="002551A4" w:rsidRDefault="002551A4">
      <w:r w:rsidRPr="002551A4">
        <w:rPr>
          <w:b/>
        </w:rPr>
        <w:t>Full Study:</w:t>
      </w:r>
    </w:p>
    <w:p w14:paraId="2A6951CF" w14:textId="77777777" w:rsidR="002551A4" w:rsidRDefault="002551A4"/>
    <w:p w14:paraId="7454A9D4" w14:textId="77777777" w:rsidR="002551A4" w:rsidRPr="002551A4" w:rsidRDefault="002551A4">
      <w:pPr>
        <w:rPr>
          <w:b/>
        </w:rPr>
      </w:pPr>
      <w:r w:rsidRPr="002551A4">
        <w:rPr>
          <w:b/>
        </w:rPr>
        <w:t xml:space="preserve"> 1. Word Picture / Background</w:t>
      </w:r>
    </w:p>
    <w:p w14:paraId="3E00ABCF" w14:textId="77777777" w:rsidR="002551A4" w:rsidRDefault="002551A4">
      <w:r>
        <w:t>The word prophasis is derived from the prefix pro ("before" or "in front of") and the verb phaino ("to shine" or "to cause to appear"). Etymologically, it carries the idea of "shining before" or "putting something in front." It functions visually as a mask, screen, or facade. It is that which is displayed outwardly to keep others from seeing what is actually happening behind the scenes. In classical Greek literature, the term was frequently used in legal and rhetorical contexts to denote a pretext, excuse, or plausible justification that concealed a person's true, often illicit, motives.</w:t>
      </w:r>
    </w:p>
    <w:p w14:paraId="403687C9" w14:textId="77777777" w:rsidR="002551A4" w:rsidRDefault="002551A4"/>
    <w:p w14:paraId="40A49A21" w14:textId="77777777" w:rsidR="002551A4" w:rsidRPr="002551A4" w:rsidRDefault="002551A4">
      <w:pPr>
        <w:rPr>
          <w:b/>
        </w:rPr>
      </w:pPr>
      <w:r w:rsidRPr="002551A4">
        <w:rPr>
          <w:b/>
        </w:rPr>
        <w:t xml:space="preserve"> 2. Meaning / Lexical Definition</w:t>
      </w:r>
    </w:p>
    <w:p w14:paraId="6E6A28FF" w14:textId="77777777" w:rsidR="002551A4" w:rsidRDefault="002551A4">
      <w:r>
        <w:t>The term denotes a falsely alleged motive, an insincere excuse, or an ostensible reason put forward to cloak reality. It represents a deliberate presentation of a false appearance to deceive onlookers. Rather than indicating genuine intent, it refers to a pious-looking veneer designed to deflect suspicion and secure social or financial advantage. In the New Testament, it is consistently used in contrast to truth, sincerity, and genuine faith, representing the deceptive use of religious practice to mask personal wickedness.</w:t>
      </w:r>
    </w:p>
    <w:p w14:paraId="7D8528AE" w14:textId="77777777" w:rsidR="002551A4" w:rsidRDefault="002551A4"/>
    <w:p w14:paraId="352FB06B" w14:textId="77777777" w:rsidR="002551A4" w:rsidRPr="002551A4" w:rsidRDefault="002551A4">
      <w:pPr>
        <w:rPr>
          <w:b/>
        </w:rPr>
      </w:pPr>
      <w:r w:rsidRPr="002551A4">
        <w:rPr>
          <w:b/>
        </w:rPr>
        <w:t xml:space="preserve"> 3. Usage and Word Pictures</w:t>
      </w:r>
    </w:p>
    <w:p w14:paraId="042EF1D4" w14:textId="77777777" w:rsidR="002551A4" w:rsidRDefault="002551A4">
      <w:r>
        <w:t>The term is utilized in various contexts to depict deceit and hidden agendas:</w:t>
      </w:r>
    </w:p>
    <w:p w14:paraId="55A5BB82" w14:textId="77777777" w:rsidR="002551A4" w:rsidRDefault="002551A4">
      <w:r>
        <w:t>• A Cloak for Sin: It is used as a cover-up for base desires. In this sense, it acts as a decorative garment worn to hide the ugliness of greed or selfishness beneath.</w:t>
      </w:r>
    </w:p>
    <w:p w14:paraId="6985D990" w14:textId="77777777" w:rsidR="002551A4" w:rsidRDefault="002551A4">
      <w:r>
        <w:t>• A Political or Strategic Pretext: It describes actions taken under false pretenses to achieve a hidden goal, such as sailors pretending to lower anchors while actually planning to abandon ship.</w:t>
      </w:r>
    </w:p>
    <w:p w14:paraId="4FBDC251" w14:textId="77777777" w:rsidR="002551A4" w:rsidRDefault="002551A4">
      <w:r>
        <w:t>• The Facade of Piety: It represents the performance of religious duties—not for the glory of God, but to project an image of sanctity that disarms others and builds unmerited trust.</w:t>
      </w:r>
    </w:p>
    <w:p w14:paraId="199A2CC4" w14:textId="77777777" w:rsidR="002551A4" w:rsidRDefault="002551A4"/>
    <w:p w14:paraId="7D1367CC" w14:textId="77777777" w:rsidR="002551A4" w:rsidRPr="002551A4" w:rsidRDefault="002551A4">
      <w:pPr>
        <w:rPr>
          <w:b/>
        </w:rPr>
      </w:pPr>
      <w:r w:rsidRPr="002551A4">
        <w:rPr>
          <w:b/>
        </w:rPr>
        <w:t xml:space="preserve"> 4. Theological Implications</w:t>
      </w:r>
    </w:p>
    <w:p w14:paraId="1EE57002" w14:textId="77777777" w:rsidR="002551A4" w:rsidRDefault="002551A4">
      <w:r>
        <w:t>The concept of prophasis exposes the self-deceptive and predatory nature of religious hypocrisy. Scripture repeatedly warns that God does not evaluate human actions merely by their outward presentation, but by the motives of the heart. When spiritual disciplines—such as prayer, fasting, or giving—are used as a prophasis, they cease to be acts of worship and become acts of spiritual fraud. This manipulation of holy things for unholy gains is a severe offense against God, transforming the means of grace into a tool of exploitation and resulting in severe divine judgment.</w:t>
      </w:r>
    </w:p>
    <w:p w14:paraId="14B93483" w14:textId="77777777" w:rsidR="002551A4" w:rsidRDefault="002551A4"/>
    <w:p w14:paraId="7B0B8FC8" w14:textId="77777777" w:rsidR="002551A4" w:rsidRPr="002551A4" w:rsidRDefault="002551A4">
      <w:pPr>
        <w:rPr>
          <w:b/>
        </w:rPr>
      </w:pPr>
      <w:r w:rsidRPr="002551A4">
        <w:rPr>
          <w:b/>
        </w:rPr>
        <w:t xml:space="preserve"> 5. Contextual Nuance in the Passage</w:t>
      </w:r>
    </w:p>
    <w:p w14:paraId="2EBC1A0E" w14:textId="77777777" w:rsidR="002551A4" w:rsidRDefault="002551A4">
      <w:r>
        <w:t>In Matthew 23:14, Jesus delivers a stinging indictment against the scribes and Pharisees, exposing the sharp contrast between their public piety and their private cruelty.</w:t>
      </w:r>
    </w:p>
    <w:p w14:paraId="5BEFCE7E" w14:textId="77777777" w:rsidR="002551A4" w:rsidRDefault="002551A4">
      <w:r>
        <w:t>• The Cruelty: They "devour widows' houses." Widows in the ancient Near East were socially and economically vulnerable, possessing few legal protections. The religious leaders exploited this vulnerability, likely by mismanaging their estates, demanding exorbitant fees for legal advice, or foreclosing on their homes.</w:t>
      </w:r>
    </w:p>
    <w:p w14:paraId="652527FC" w14:textId="77777777" w:rsidR="002551A4" w:rsidRDefault="002551A4">
      <w:r>
        <w:t>• The Cover-up: To prevent public outrage and maintain their reputation as holy men, they made "long prayers." These lengthy intercessions served as the prophasis—the pious screen.</w:t>
      </w:r>
    </w:p>
    <w:p w14:paraId="6C027610" w14:textId="77777777" w:rsidR="002551A4" w:rsidRDefault="002551A4">
      <w:r>
        <w:t>• The Judgment: Because they weaponized prayer to facilitate theft, Jesus declares they will receive "greater condemnation." Their superficial righteousness increased their guilt rather than mitigating it.</w:t>
      </w:r>
    </w:p>
    <w:p w14:paraId="5FAE3807" w14:textId="77777777" w:rsidR="002551A4" w:rsidRDefault="002551A4"/>
    <w:p w14:paraId="0AFFF2A4" w14:textId="77777777" w:rsidR="002551A4" w:rsidRPr="002551A4" w:rsidRDefault="002551A4">
      <w:pPr>
        <w:rPr>
          <w:b/>
        </w:rPr>
      </w:pPr>
      <w:r w:rsidRPr="002551A4">
        <w:rPr>
          <w:b/>
        </w:rPr>
        <w:t xml:space="preserve"> 6. Key Uses in Other Verses (NKJV)</w:t>
      </w:r>
    </w:p>
    <w:p w14:paraId="1ABF11E4" w14:textId="77777777" w:rsidR="002551A4" w:rsidRDefault="002551A4">
      <w:r>
        <w:t>• Mark 12:40 - "who devour widows’ houses, and for a pretense make long prayers. These will receive greater condemnation."</w:t>
      </w:r>
    </w:p>
    <w:p w14:paraId="2ED83EAE" w14:textId="77777777" w:rsidR="002551A4" w:rsidRDefault="002551A4">
      <w:r>
        <w:t>• Luke 20:47 - "who devour widows’ houses, and for a pretense make long prayers. These will receive greater condemnation."</w:t>
      </w:r>
    </w:p>
    <w:p w14:paraId="06771006" w14:textId="77777777" w:rsidR="002551A4" w:rsidRDefault="002551A4">
      <w:r>
        <w:t>• Acts 27:30 - "And as the sailors were seeking to escape from the ship, when they had let down the skiff into the sea, under pretense of putting out anchors from the bow,"</w:t>
      </w:r>
    </w:p>
    <w:p w14:paraId="5DEFE583" w14:textId="77777777" w:rsidR="002551A4" w:rsidRDefault="002551A4">
      <w:r>
        <w:t>• Philippians 1:18 - "What then? Only that in every way, whether in pretense or in truth, Christ is preached; and in this I rejoice; yes, and will rejoice."</w:t>
      </w:r>
    </w:p>
    <w:p w14:paraId="676F61B0" w14:textId="77777777" w:rsidR="002551A4" w:rsidRDefault="002551A4">
      <w:r>
        <w:t>• 1 Thessalonians 2:5 - "For neither at any time did we use flattering words, as you know, nor a cloak for covetousness—God is witness."</w:t>
      </w:r>
    </w:p>
    <w:p w14:paraId="1BD9577E" w14:textId="77777777" w:rsidR="002551A4" w:rsidRDefault="002551A4"/>
    <w:p w14:paraId="633465E9" w14:textId="77777777" w:rsidR="002551A4" w:rsidRPr="002551A4" w:rsidRDefault="002551A4">
      <w:pPr>
        <w:rPr>
          <w:b/>
        </w:rPr>
      </w:pPr>
      <w:r w:rsidRPr="002551A4">
        <w:rPr>
          <w:b/>
        </w:rPr>
        <w:t xml:space="preserve"> 7. Other Relevant Insights</w:t>
      </w:r>
    </w:p>
    <w:p w14:paraId="74A25BB4" w14:textId="77777777" w:rsidR="002551A4" w:rsidRDefault="002551A4">
      <w:r>
        <w:t>In Philippians 1:18, Paul contrasts prophasis (pretense) with aletheia (truth). He notes that even when Christ is preached out of selfish ambition or envy (under a pretense of godliness), God can still use the message. However, while the message remains effective, the deceptive motive of the preacher remains subject to God's judgment. In 1 Thessalonians 2:5, the word is translated as "cloak" (prophasis), demonstrating that true ministry must be entirely free from hidden, self-serving financial motives.</w:t>
      </w:r>
    </w:p>
    <w:p w14:paraId="3ACD7F84" w14:textId="77777777" w:rsidR="002551A4" w:rsidRDefault="002551A4"/>
    <w:p w14:paraId="6DB1B7D3" w14:textId="77777777" w:rsidR="002551A4" w:rsidRPr="002551A4" w:rsidRDefault="002551A4">
      <w:pPr>
        <w:rPr>
          <w:b/>
        </w:rPr>
      </w:pPr>
      <w:r w:rsidRPr="002551A4">
        <w:rPr>
          <w:b/>
        </w:rPr>
        <w:t xml:space="preserve"> 8. References</w:t>
      </w:r>
    </w:p>
    <w:p w14:paraId="77231298" w14:textId="77777777" w:rsidR="002551A4" w:rsidRDefault="002551A4">
      <w:r>
        <w:t>• Bauer, Walter, William F. Arndt, and F. Wilbur Gingrich. A Greek-English Lexicon of the New Testament and Other Early Christian Literature.</w:t>
      </w:r>
    </w:p>
    <w:p w14:paraId="23D569D8" w14:textId="77777777" w:rsidR="002551A4" w:rsidRDefault="002551A4">
      <w:r>
        <w:t>• Kittel, Gerhard, Gerhard Friedrich, and Geoffrey W. Bromiley. Theological Dictionary of the New Testament.</w:t>
      </w:r>
    </w:p>
    <w:p w14:paraId="3760A317" w14:textId="77777777" w:rsidR="002551A4" w:rsidRDefault="002551A4">
      <w:r>
        <w:t>• Spicq, Ceslas. Theological Lexicon of the New Testament.</w:t>
      </w:r>
    </w:p>
    <w:p w14:paraId="49CCDA5D" w14:textId="77777777" w:rsidR="002551A4" w:rsidRDefault="002551A4">
      <w:r>
        <w:t>• Vine, W.E. Expository Dictionary of New Testament Words.</w:t>
      </w:r>
    </w:p>
    <w:p w14:paraId="43B28CF6" w14:textId="77777777" w:rsidR="002551A4" w:rsidRDefault="002551A4">
      <w:r>
        <w:t>• Blue Letter Bible. "Strong's G4392 - prophasis."</w:t>
      </w:r>
    </w:p>
    <w:p w14:paraId="5224D9F5" w14:textId="33D67FCD" w:rsidR="004C5552" w:rsidRDefault="002551A4">
      <w:r>
        <w:t>• MacArthur, John. The MacArthur New Testament Commentary: Matthew 16-23.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1A4"/>
    <w:rsid w:val="00017747"/>
    <w:rsid w:val="00023A4A"/>
    <w:rsid w:val="0006763F"/>
    <w:rsid w:val="000C53AC"/>
    <w:rsid w:val="00146083"/>
    <w:rsid w:val="001B2D17"/>
    <w:rsid w:val="002058F7"/>
    <w:rsid w:val="00224809"/>
    <w:rsid w:val="002357B1"/>
    <w:rsid w:val="002464EB"/>
    <w:rsid w:val="002551A4"/>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C9F7"/>
  <w15:chartTrackingRefBased/>
  <w15:docId w15:val="{1EF4EE88-14CF-428A-9011-400AC43AD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5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5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1A4"/>
    <w:rPr>
      <w:rFonts w:eastAsiaTheme="majorEastAsia" w:cstheme="majorBidi"/>
      <w:color w:val="272727" w:themeColor="text1" w:themeTint="D8"/>
    </w:rPr>
  </w:style>
  <w:style w:type="paragraph" w:styleId="Title">
    <w:name w:val="Title"/>
    <w:basedOn w:val="Normal"/>
    <w:next w:val="Normal"/>
    <w:link w:val="TitleChar"/>
    <w:uiPriority w:val="10"/>
    <w:qFormat/>
    <w:rsid w:val="00255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1A4"/>
    <w:pPr>
      <w:spacing w:before="160"/>
      <w:jc w:val="center"/>
    </w:pPr>
    <w:rPr>
      <w:i/>
      <w:iCs/>
      <w:color w:val="404040" w:themeColor="text1" w:themeTint="BF"/>
    </w:rPr>
  </w:style>
  <w:style w:type="character" w:customStyle="1" w:styleId="QuoteChar">
    <w:name w:val="Quote Char"/>
    <w:basedOn w:val="DefaultParagraphFont"/>
    <w:link w:val="Quote"/>
    <w:uiPriority w:val="29"/>
    <w:rsid w:val="002551A4"/>
    <w:rPr>
      <w:i/>
      <w:iCs/>
      <w:color w:val="404040" w:themeColor="text1" w:themeTint="BF"/>
    </w:rPr>
  </w:style>
  <w:style w:type="paragraph" w:styleId="ListParagraph">
    <w:name w:val="List Paragraph"/>
    <w:basedOn w:val="Normal"/>
    <w:uiPriority w:val="34"/>
    <w:qFormat/>
    <w:rsid w:val="002551A4"/>
    <w:pPr>
      <w:ind w:left="720"/>
      <w:contextualSpacing/>
    </w:pPr>
  </w:style>
  <w:style w:type="character" w:styleId="IntenseEmphasis">
    <w:name w:val="Intense Emphasis"/>
    <w:basedOn w:val="DefaultParagraphFont"/>
    <w:uiPriority w:val="21"/>
    <w:qFormat/>
    <w:rsid w:val="002551A4"/>
    <w:rPr>
      <w:i/>
      <w:iCs/>
      <w:color w:val="2E74B5" w:themeColor="accent1" w:themeShade="BF"/>
    </w:rPr>
  </w:style>
  <w:style w:type="paragraph" w:styleId="IntenseQuote">
    <w:name w:val="Intense Quote"/>
    <w:basedOn w:val="Normal"/>
    <w:next w:val="Normal"/>
    <w:link w:val="IntenseQuoteChar"/>
    <w:uiPriority w:val="30"/>
    <w:qFormat/>
    <w:rsid w:val="002551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51A4"/>
    <w:rPr>
      <w:i/>
      <w:iCs/>
      <w:color w:val="2E74B5" w:themeColor="accent1" w:themeShade="BF"/>
    </w:rPr>
  </w:style>
  <w:style w:type="character" w:styleId="IntenseReference">
    <w:name w:val="Intense Reference"/>
    <w:basedOn w:val="DefaultParagraphFont"/>
    <w:uiPriority w:val="32"/>
    <w:qFormat/>
    <w:rsid w:val="002551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883</Words>
  <Characters>4597</Characters>
  <Application>Microsoft Office Word</Application>
  <DocSecurity>0</DocSecurity>
  <Lines>88</Lines>
  <Paragraphs>48</Paragraphs>
  <ScaleCrop>false</ScaleCrop>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