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7DCB9" w14:textId="77777777" w:rsidR="00DC1064" w:rsidRPr="00DC1064" w:rsidRDefault="00DC1064">
      <w:pPr>
        <w:rPr>
          <w:b/>
        </w:rPr>
      </w:pPr>
      <w:r w:rsidRPr="00DC1064">
        <w:rPr>
          <w:b/>
        </w:rPr>
        <w:t>HELL - ( geenna , Strong's G1067 )</w:t>
      </w:r>
    </w:p>
    <w:p w14:paraId="6B1327A0" w14:textId="77777777" w:rsidR="00DC1064" w:rsidRDefault="00DC1064">
      <w:r w:rsidRPr="00DC1064">
        <w:rPr>
          <w:b/>
        </w:rPr>
        <w:t>Summary:</w:t>
      </w:r>
    </w:p>
    <w:p w14:paraId="5C32E2AA" w14:textId="77777777" w:rsidR="00DC1064" w:rsidRDefault="00DC1064">
      <w:r>
        <w:t>In Matthew 23:15, the word translated "hell" is geenna (Gehenna), a term representing the place of final, eternal punishment for the ungodly. Originating from the geographical Valley of Hinnom outside Jerusalem—a site notorious for child sacrifice and later used as a burning refuse dump—it serves as a vivid, sobering image of spiritual ruin, divine judgment, and unquenchable fire. In this passage, Jesus uses it to expose the destructive nature of the Pharisees' legalistic proselytizing, which led their converts not to salvation, but to a double portion of eternal condemnation.</w:t>
      </w:r>
    </w:p>
    <w:p w14:paraId="3F4B68EC" w14:textId="77777777" w:rsidR="00DC1064" w:rsidRDefault="00DC1064"/>
    <w:p w14:paraId="17EA91CE" w14:textId="77777777" w:rsidR="00DC1064" w:rsidRDefault="00DC1064">
      <w:r w:rsidRPr="00DC1064">
        <w:rPr>
          <w:b/>
        </w:rPr>
        <w:t>Full Study:</w:t>
      </w:r>
    </w:p>
    <w:p w14:paraId="15056F69" w14:textId="77777777" w:rsidR="00DC1064" w:rsidRDefault="00DC1064"/>
    <w:p w14:paraId="027A9BD1" w14:textId="77777777" w:rsidR="00DC1064" w:rsidRPr="00DC1064" w:rsidRDefault="00DC1064">
      <w:pPr>
        <w:rPr>
          <w:b/>
        </w:rPr>
      </w:pPr>
      <w:r w:rsidRPr="00DC1064">
        <w:rPr>
          <w:b/>
        </w:rPr>
        <w:t xml:space="preserve"> 1. Word Picture / Background</w:t>
      </w:r>
    </w:p>
    <w:p w14:paraId="7DF7D0D6" w14:textId="77777777" w:rsidR="00DC1064" w:rsidRDefault="00DC1064">
      <w:r>
        <w:t xml:space="preserve">The Greek word geenna is a transliteration of the Hebrew gê hinnōm, meaning the "Valley of Hinnom" (also referred to as the "Valley of the Son of Hinnom"). This deep, narrow ravine lies south and west of Jerusalem. </w:t>
      </w:r>
    </w:p>
    <w:p w14:paraId="394F3A9B" w14:textId="77777777" w:rsidR="00DC1064" w:rsidRDefault="00DC1064"/>
    <w:p w14:paraId="28ECAE1B" w14:textId="77777777" w:rsidR="00DC1064" w:rsidRDefault="00DC1064">
      <w:r>
        <w:t xml:space="preserve">The valley possessed a notorious and dark history in Israel's past. During the reigns of the apostate kings Ahaz and Manasseh, it was the site of pagan worship where children were burned alive as sacrifices to the Ammonite god Molech. King Josiah later desecrated the site to halt these detestable practices, turning the valley into the municipal garbage dump of Jerusalem. </w:t>
      </w:r>
    </w:p>
    <w:p w14:paraId="20865884" w14:textId="77777777" w:rsidR="00DC1064" w:rsidRDefault="00DC1064"/>
    <w:p w14:paraId="4B43E4B6" w14:textId="77777777" w:rsidR="00DC1064" w:rsidRDefault="00DC1064">
      <w:r>
        <w:t>To prevent disease and manage the waste, fires burned continuously in the valley to consume rubbish, animal carcasses, and the bodies of executed criminals. The constant smoke, smell of burning sulfur, and presence of maggots made the Valley of Hinnom a powerful and active visual symbol of filth, corruption, waste, and unending destruction.</w:t>
      </w:r>
    </w:p>
    <w:p w14:paraId="42B5BC05" w14:textId="77777777" w:rsidR="00DC1064" w:rsidRDefault="00DC1064"/>
    <w:p w14:paraId="42550635" w14:textId="77777777" w:rsidR="00DC1064" w:rsidRPr="00DC1064" w:rsidRDefault="00DC1064">
      <w:pPr>
        <w:rPr>
          <w:b/>
        </w:rPr>
      </w:pPr>
      <w:r w:rsidRPr="00DC1064">
        <w:rPr>
          <w:b/>
        </w:rPr>
        <w:t xml:space="preserve"> 2. Meaning / Lexical Definition</w:t>
      </w:r>
    </w:p>
    <w:p w14:paraId="20F877D1" w14:textId="77777777" w:rsidR="00DC1064" w:rsidRDefault="00DC1064">
      <w:r>
        <w:t>In the New Testament, geenna is used exclusively as a theological term for the place of final divine punishment after the last judgment. It is distinct from hadēs, which refers to the temporary intermediate state of the dead. Geenna is the place of final retribution where both the resurrected body and the soul are subjected to eternal fire and separation from the presence of God. The term denotes absolute ruin, severe judgment, and irreversible condemnation.</w:t>
      </w:r>
    </w:p>
    <w:p w14:paraId="22BC5392" w14:textId="77777777" w:rsidR="00DC1064" w:rsidRDefault="00DC1064"/>
    <w:p w14:paraId="55D4FCBA" w14:textId="77777777" w:rsidR="00DC1064" w:rsidRPr="00DC1064" w:rsidRDefault="00DC1064">
      <w:pPr>
        <w:rPr>
          <w:b/>
        </w:rPr>
      </w:pPr>
      <w:r w:rsidRPr="00DC1064">
        <w:rPr>
          <w:b/>
        </w:rPr>
        <w:t xml:space="preserve"> 3. Usage and Word Pictures</w:t>
      </w:r>
    </w:p>
    <w:p w14:paraId="24EAE76A" w14:textId="77777777" w:rsidR="00DC1064" w:rsidRDefault="00DC1064">
      <w:r>
        <w:t>The term geenna occurs 12 times in the New Testament, and in 11 of those instances, it is spoken directly by Jesus (the twelfth occurrence is in James 3:6). Scripture employs several vivid word pictures to describe it:</w:t>
      </w:r>
    </w:p>
    <w:p w14:paraId="75F7A658" w14:textId="77777777" w:rsidR="00DC1064" w:rsidRDefault="00DC1064">
      <w:r>
        <w:t>• Hell fire (geenna tou pyros): Associated with the fire of judgment that burns continuously (Matthew 5:22).</w:t>
      </w:r>
    </w:p>
    <w:p w14:paraId="4BDFBFDE" w14:textId="77777777" w:rsidR="00DC1064" w:rsidRDefault="00DC1064">
      <w:r>
        <w:t>• Unquenchable fire: A place where the fire is never put out and the worm does not die, emphasizing the eternal duration of the punishment (Mark 9:43, 48).</w:t>
      </w:r>
    </w:p>
    <w:p w14:paraId="1646B29F" w14:textId="77777777" w:rsidR="00DC1064" w:rsidRDefault="00DC1064">
      <w:r>
        <w:t>• Total destruction: A destination where God can destroy both soul and body, pointing to the comprehensive nature of eternal punishment (Matthew 10:28).</w:t>
      </w:r>
    </w:p>
    <w:p w14:paraId="60C3BDA8" w14:textId="77777777" w:rsidR="00DC1064" w:rsidRDefault="00DC1064"/>
    <w:p w14:paraId="201461E8" w14:textId="77777777" w:rsidR="00DC1064" w:rsidRPr="00DC1064" w:rsidRDefault="00DC1064">
      <w:pPr>
        <w:rPr>
          <w:b/>
        </w:rPr>
      </w:pPr>
      <w:r w:rsidRPr="00DC1064">
        <w:rPr>
          <w:b/>
        </w:rPr>
        <w:t xml:space="preserve"> 4. Theological Implications</w:t>
      </w:r>
    </w:p>
    <w:p w14:paraId="3EEF6D62" w14:textId="77777777" w:rsidR="00DC1064" w:rsidRDefault="00DC1064">
      <w:r>
        <w:t>The teaching of geenna underscores several vital biblical doctrines:</w:t>
      </w:r>
    </w:p>
    <w:p w14:paraId="080D1BB4" w14:textId="77777777" w:rsidR="00DC1064" w:rsidRDefault="00DC1064">
      <w:r>
        <w:t>• The Holiness and Justice of God: Eternal punishment is the direct expression of holy wrath against unrepentant rebel sinners.</w:t>
      </w:r>
    </w:p>
    <w:p w14:paraId="6BAB794A" w14:textId="77777777" w:rsidR="00DC1064" w:rsidRDefault="00DC1064">
      <w:r>
        <w:t>• The Gravity of Sin: The severity of geenna demonstrates that sin against an infinite God is an offense of infinite consequence.</w:t>
      </w:r>
    </w:p>
    <w:p w14:paraId="47EA2624" w14:textId="77777777" w:rsidR="00DC1064" w:rsidRDefault="00DC1064">
      <w:r>
        <w:t>• The Reality of Eternal Judgment: It refutes universalism (the belief that everyone will eventually be saved) and annihilationism (the belief that the wicked cease to exist), presenting a clear warning of conscious, eternal retribution.</w:t>
      </w:r>
    </w:p>
    <w:p w14:paraId="567CD2F0" w14:textId="77777777" w:rsidR="00DC1064" w:rsidRDefault="00DC1064">
      <w:r>
        <w:t>• The Necessity of Redemption: The horror of geenna underscores the magnitude of Christ’s substitutionary death, which delivers believers from the wrath to come.</w:t>
      </w:r>
    </w:p>
    <w:p w14:paraId="7795B051" w14:textId="77777777" w:rsidR="00DC1064" w:rsidRDefault="00DC1064"/>
    <w:p w14:paraId="6371B5F2" w14:textId="77777777" w:rsidR="00DC1064" w:rsidRPr="00DC1064" w:rsidRDefault="00DC1064">
      <w:pPr>
        <w:rPr>
          <w:b/>
        </w:rPr>
      </w:pPr>
      <w:r w:rsidRPr="00DC1064">
        <w:rPr>
          <w:b/>
        </w:rPr>
        <w:t xml:space="preserve"> 5. Contextual Nuance in the Passage</w:t>
      </w:r>
    </w:p>
    <w:p w14:paraId="4075A86D" w14:textId="77777777" w:rsidR="00DC1064" w:rsidRDefault="00DC1064">
      <w:r>
        <w:t xml:space="preserve">In Matthew 23:15, Jesus delivers a sharp condemnation against the scribes and Pharisees, calling them hypocrites. He highlights their intense zeal: they travel over land and sea to win a single convert (proselyte) to their brand of Judaism. </w:t>
      </w:r>
    </w:p>
    <w:p w14:paraId="19DE6396" w14:textId="77777777" w:rsidR="00DC1064" w:rsidRDefault="00DC1064"/>
    <w:p w14:paraId="126E168D" w14:textId="77777777" w:rsidR="00DC1064" w:rsidRDefault="00DC1064">
      <w:r>
        <w:t xml:space="preserve">However, because the Pharisees' religion is one of external legalism, self-righteousness, and spiritual blindness, they do not lead their converts to God. Instead, they produce someone who is "twice as much a son of hell" (huios geennēs) as they are. </w:t>
      </w:r>
    </w:p>
    <w:p w14:paraId="22FBE132" w14:textId="77777777" w:rsidR="00DC1064" w:rsidRDefault="00DC1064"/>
    <w:p w14:paraId="43A10A11" w14:textId="77777777" w:rsidR="00DC1064" w:rsidRDefault="00DC1064">
      <w:r>
        <w:t>The idiom "son of hell" is a Semitic expression meaning someone who belongs to hell, is characterized by its nature, and is destined for its fire. The tragedy of the Pharisaic proselyte is twofold:</w:t>
      </w:r>
    </w:p>
    <w:p w14:paraId="3AE41B16" w14:textId="77777777" w:rsidR="00DC1064" w:rsidRDefault="00DC1064">
      <w:r>
        <w:t>• The convert abandons their former paganism but adopts a counterfeit righteousness, making them exceptionally hard to reach with the true gospel.</w:t>
      </w:r>
    </w:p>
    <w:p w14:paraId="1F204619" w14:textId="77777777" w:rsidR="00DC1064" w:rsidRDefault="00DC1064">
      <w:r>
        <w:t>• The convert often outdoes their teachers in legalistic zeal and hypocrisy, compounding their guilt and cementing their destination in the place of eternal punishment.</w:t>
      </w:r>
    </w:p>
    <w:p w14:paraId="601233DA" w14:textId="77777777" w:rsidR="00DC1064" w:rsidRDefault="00DC1064"/>
    <w:p w14:paraId="4BAEBB06" w14:textId="77777777" w:rsidR="00DC1064" w:rsidRPr="00DC1064" w:rsidRDefault="00DC1064">
      <w:pPr>
        <w:rPr>
          <w:b/>
        </w:rPr>
      </w:pPr>
      <w:r w:rsidRPr="00DC1064">
        <w:rPr>
          <w:b/>
        </w:rPr>
        <w:t xml:space="preserve"> 6. Key Uses in Other Verses (NKJV)</w:t>
      </w:r>
    </w:p>
    <w:p w14:paraId="27123224" w14:textId="77777777" w:rsidR="00DC1064" w:rsidRDefault="00DC1064">
      <w:r>
        <w:t>• Matthew 5:22 - "But I say to you that whoever is angry with his brother without a cause shall be in danger of the judgment. And whoever says to his brother, 'Raca!' shall be in danger of the council. But whoever says, 'You fool!' shall be in danger of hell fire."</w:t>
      </w:r>
    </w:p>
    <w:p w14:paraId="0D6091C4" w14:textId="77777777" w:rsidR="00DC1064" w:rsidRDefault="00DC1064">
      <w:r>
        <w:t>• Matthew 10:28 - "And do not fear those who kill the body but cannot kill the soul. But rather fear Him who is able to destroy both soul and body in hell."</w:t>
      </w:r>
    </w:p>
    <w:p w14:paraId="662CDA6A" w14:textId="77777777" w:rsidR="00DC1064" w:rsidRDefault="00DC1064">
      <w:r>
        <w:t>• Mark 9:43 - "If your hand causes you to sin, cut it off. It is better for you to enter into life maimed, rather than having two hands, to go to hell, into the fire that shall never be quenched—"</w:t>
      </w:r>
    </w:p>
    <w:p w14:paraId="4449CD32" w14:textId="77777777" w:rsidR="00DC1064" w:rsidRDefault="00DC1064">
      <w:r>
        <w:t>• James 3:6 - "And the tongue is a fire, a world of iniquity. The tongue is so set among our members that it defiles the whole body, and sets on fire the course of nature; and it is set on fire by hell."</w:t>
      </w:r>
    </w:p>
    <w:p w14:paraId="0153817E" w14:textId="77777777" w:rsidR="00DC1064" w:rsidRDefault="00DC1064"/>
    <w:p w14:paraId="134D2C04" w14:textId="77777777" w:rsidR="00DC1064" w:rsidRPr="00DC1064" w:rsidRDefault="00DC1064">
      <w:pPr>
        <w:rPr>
          <w:b/>
        </w:rPr>
      </w:pPr>
      <w:r w:rsidRPr="00DC1064">
        <w:rPr>
          <w:b/>
        </w:rPr>
        <w:t xml:space="preserve"> 7. Other Relevant Insights</w:t>
      </w:r>
    </w:p>
    <w:p w14:paraId="4DACD286" w14:textId="77777777" w:rsidR="00DC1064" w:rsidRDefault="00DC1064">
      <w:r>
        <w:t>• Distinction from Hades: Hades is a temporary prison for the disembodied spirits of the wicked awaiting final judgment (Luke 16:23; Revelation 20:13). Gehenna is the final "Lake of Fire" (Revelation 20:14-15) into which both the wicked and Hades itself will be thrown after the Great White Throne Judgment.</w:t>
      </w:r>
    </w:p>
    <w:p w14:paraId="0195813F" w14:textId="77777777" w:rsidR="00DC1064" w:rsidRDefault="00DC1064">
      <w:r>
        <w:t>• The Irony of Religious Zeal: Matthew 23:15 serves as a warning to teachers and ministers. Sincere, energetic evangelistic effort that promotes a false, legalistic gospel does not rescue people from damnation; it accelerates their path toward it.</w:t>
      </w:r>
    </w:p>
    <w:p w14:paraId="16BE99C0" w14:textId="77777777" w:rsidR="00DC1064" w:rsidRDefault="00DC1064"/>
    <w:p w14:paraId="5A729BD8" w14:textId="77777777" w:rsidR="00DC1064" w:rsidRPr="00DC1064" w:rsidRDefault="00DC1064">
      <w:pPr>
        <w:rPr>
          <w:b/>
        </w:rPr>
      </w:pPr>
      <w:r w:rsidRPr="00DC1064">
        <w:rPr>
          <w:b/>
        </w:rPr>
        <w:t xml:space="preserve"> 8. References</w:t>
      </w:r>
    </w:p>
    <w:p w14:paraId="16F21132" w14:textId="77777777" w:rsidR="00DC1064" w:rsidRDefault="00DC1064">
      <w:r>
        <w:t>• Bauer, Walter, William F. Arndt, F. Wilbur Gingrich, and Frederick W. Danker. Greek-English Lexicon of the New Testament and Other Early Christian Literature (BDAG).</w:t>
      </w:r>
    </w:p>
    <w:p w14:paraId="5D6B6812" w14:textId="77777777" w:rsidR="00DC1064" w:rsidRDefault="00DC1064">
      <w:r>
        <w:t>• Kittel, Gerhard, Gerhard Friedrich, and Geoffrey W. Bromiley. Theological Dictionary of the New Testament (TDNT / Little Kittel).</w:t>
      </w:r>
    </w:p>
    <w:p w14:paraId="5DC462F4" w14:textId="77777777" w:rsidR="00DC1064" w:rsidRDefault="00DC1064">
      <w:r>
        <w:t>• Thayer, Joseph Henry. Thayer's Greek-English Lexicon of the New Testament.</w:t>
      </w:r>
    </w:p>
    <w:p w14:paraId="0E7BBDEA" w14:textId="77777777" w:rsidR="00DC1064" w:rsidRDefault="00DC1064">
      <w:r>
        <w:t>• Vine, W.E. Expository Dictionary of New Testament Words.</w:t>
      </w:r>
    </w:p>
    <w:p w14:paraId="4FB21AAD" w14:textId="77777777" w:rsidR="00DC1064" w:rsidRDefault="00DC1064">
      <w:r>
        <w:t>• MacArthur, John. The MacArthur New Testament Commentary: Matthew.</w:t>
      </w:r>
    </w:p>
    <w:p w14:paraId="2E8176EE" w14:textId="77777777" w:rsidR="00DC1064" w:rsidRDefault="00DC1064">
      <w:r>
        <w:t>• Blue Letter Bible. "G1067 - geenna."</w:t>
      </w:r>
    </w:p>
    <w:p w14:paraId="10A77FA4" w14:textId="37BC6466" w:rsidR="004C5552" w:rsidRDefault="00DC1064">
      <w:r>
        <w:t>• Precept Austin. "Gehenna - Word Study."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06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1064"/>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1DA34"/>
  <w15:chartTrackingRefBased/>
  <w15:docId w15:val="{B538CF39-CB34-4A07-953D-3F8AD967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1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1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064"/>
    <w:rPr>
      <w:rFonts w:eastAsiaTheme="majorEastAsia" w:cstheme="majorBidi"/>
      <w:color w:val="272727" w:themeColor="text1" w:themeTint="D8"/>
    </w:rPr>
  </w:style>
  <w:style w:type="paragraph" w:styleId="Title">
    <w:name w:val="Title"/>
    <w:basedOn w:val="Normal"/>
    <w:next w:val="Normal"/>
    <w:link w:val="TitleChar"/>
    <w:uiPriority w:val="10"/>
    <w:qFormat/>
    <w:rsid w:val="00DC1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064"/>
    <w:pPr>
      <w:spacing w:before="160"/>
      <w:jc w:val="center"/>
    </w:pPr>
    <w:rPr>
      <w:i/>
      <w:iCs/>
      <w:color w:val="404040" w:themeColor="text1" w:themeTint="BF"/>
    </w:rPr>
  </w:style>
  <w:style w:type="character" w:customStyle="1" w:styleId="QuoteChar">
    <w:name w:val="Quote Char"/>
    <w:basedOn w:val="DefaultParagraphFont"/>
    <w:link w:val="Quote"/>
    <w:uiPriority w:val="29"/>
    <w:rsid w:val="00DC1064"/>
    <w:rPr>
      <w:i/>
      <w:iCs/>
      <w:color w:val="404040" w:themeColor="text1" w:themeTint="BF"/>
    </w:rPr>
  </w:style>
  <w:style w:type="paragraph" w:styleId="ListParagraph">
    <w:name w:val="List Paragraph"/>
    <w:basedOn w:val="Normal"/>
    <w:uiPriority w:val="34"/>
    <w:qFormat/>
    <w:rsid w:val="00DC1064"/>
    <w:pPr>
      <w:ind w:left="720"/>
      <w:contextualSpacing/>
    </w:pPr>
  </w:style>
  <w:style w:type="character" w:styleId="IntenseEmphasis">
    <w:name w:val="Intense Emphasis"/>
    <w:basedOn w:val="DefaultParagraphFont"/>
    <w:uiPriority w:val="21"/>
    <w:qFormat/>
    <w:rsid w:val="00DC1064"/>
    <w:rPr>
      <w:i/>
      <w:iCs/>
      <w:color w:val="2E74B5" w:themeColor="accent1" w:themeShade="BF"/>
    </w:rPr>
  </w:style>
  <w:style w:type="paragraph" w:styleId="IntenseQuote">
    <w:name w:val="Intense Quote"/>
    <w:basedOn w:val="Normal"/>
    <w:next w:val="Normal"/>
    <w:link w:val="IntenseQuoteChar"/>
    <w:uiPriority w:val="30"/>
    <w:qFormat/>
    <w:rsid w:val="00DC10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1064"/>
    <w:rPr>
      <w:i/>
      <w:iCs/>
      <w:color w:val="2E74B5" w:themeColor="accent1" w:themeShade="BF"/>
    </w:rPr>
  </w:style>
  <w:style w:type="character" w:styleId="IntenseReference">
    <w:name w:val="Intense Reference"/>
    <w:basedOn w:val="DefaultParagraphFont"/>
    <w:uiPriority w:val="32"/>
    <w:qFormat/>
    <w:rsid w:val="00DC10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1068</Words>
  <Characters>5555</Characters>
  <Application>Microsoft Office Word</Application>
  <DocSecurity>0</DocSecurity>
  <Lines>106</Lines>
  <Paragraphs>58</Paragraphs>
  <ScaleCrop>false</ScaleCrop>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