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0287" w14:textId="77777777" w:rsidR="004B6511" w:rsidRPr="004B6511" w:rsidRDefault="004B6511">
      <w:pPr>
        <w:rPr>
          <w:b/>
        </w:rPr>
      </w:pPr>
      <w:r w:rsidRPr="004B6511">
        <w:rPr>
          <w:b/>
        </w:rPr>
        <w:t>OBLIGED - ( opheilō , Strong's G3784 )</w:t>
      </w:r>
    </w:p>
    <w:p w14:paraId="4D77F8EA" w14:textId="77777777" w:rsidR="004B6511" w:rsidRDefault="004B6511">
      <w:r w:rsidRPr="004B6511">
        <w:rPr>
          <w:b/>
        </w:rPr>
        <w:t>Summary:</w:t>
      </w:r>
    </w:p>
    <w:p w14:paraId="60736E3E" w14:textId="77777777" w:rsidR="004B6511" w:rsidRDefault="004B6511">
      <w:r>
        <w:t>The Greek verb opheilō refers to being indebted, bound by duty, or under moral obligation. In the commercial world of the first century, it denoted a literal financial debt that one was legally bound to repay. In the New Testament, it frequently shifts to moral, legal, and spiritual obligations. In Matthew 23:16, Jesus uses the word to expose the legalistic casuistry of the scribes and Pharisees, who created a hypocritical system of vows. They claimed that swearing by the temple was non-binding, but swearing by the gold of the temple made a person "obliged" (bound as a debtor) to perform the oath, revealing their corrupt priorities and lack of integrity.</w:t>
      </w:r>
    </w:p>
    <w:p w14:paraId="43631048" w14:textId="77777777" w:rsidR="004B6511" w:rsidRDefault="004B6511"/>
    <w:p w14:paraId="6F3F9E91" w14:textId="77777777" w:rsidR="004B6511" w:rsidRDefault="004B6511">
      <w:r w:rsidRPr="004B6511">
        <w:rPr>
          <w:b/>
        </w:rPr>
        <w:t>Full Study:</w:t>
      </w:r>
    </w:p>
    <w:p w14:paraId="4F12BFBA" w14:textId="77777777" w:rsidR="004B6511" w:rsidRDefault="004B6511"/>
    <w:p w14:paraId="75D30EE1" w14:textId="77777777" w:rsidR="004B6511" w:rsidRPr="004B6511" w:rsidRDefault="004B6511">
      <w:pPr>
        <w:rPr>
          <w:b/>
        </w:rPr>
      </w:pPr>
      <w:r w:rsidRPr="004B6511">
        <w:rPr>
          <w:b/>
        </w:rPr>
        <w:t>1. Word Picture / Background</w:t>
      </w:r>
    </w:p>
    <w:p w14:paraId="50AFA1FB" w14:textId="77777777" w:rsidR="004B6511" w:rsidRDefault="004B6511">
      <w:r>
        <w:t xml:space="preserve">The root of opheilō lies in the ancient financial and legal realm. It originally described a concrete, tangible debt—money, goods, or services owed by a debtor to a creditor. To be in a state of opheilō meant that a legal claim hung over the debtor's head until the obligation was fully satisfied. Over time, classical Greek writers began using the term metaphorically to describe ethical obligations, societal duties, and what one "owed" to the gods or to fellow citizens. In the biblical context, this commercial word picture illustrates the heavy, binding nature of moral responsibility and spiritual vows before God. </w:t>
      </w:r>
    </w:p>
    <w:p w14:paraId="1F08823F" w14:textId="77777777" w:rsidR="004B6511" w:rsidRDefault="004B6511"/>
    <w:p w14:paraId="6347B7DD" w14:textId="77777777" w:rsidR="004B6511" w:rsidRPr="004B6511" w:rsidRDefault="004B6511">
      <w:pPr>
        <w:rPr>
          <w:b/>
        </w:rPr>
      </w:pPr>
      <w:r w:rsidRPr="004B6511">
        <w:rPr>
          <w:b/>
        </w:rPr>
        <w:t>2. Meaning / Lexical Definition</w:t>
      </w:r>
    </w:p>
    <w:p w14:paraId="3E9F0609" w14:textId="77777777" w:rsidR="004B6511" w:rsidRDefault="004B6511">
      <w:r>
        <w:t>• Opheilō means to owe a debt, to be indebted, or to be under obligation. Lexically, it is used in three primary ways:</w:t>
      </w:r>
    </w:p>
    <w:p w14:paraId="687E0851" w14:textId="77777777" w:rsidR="004B6511" w:rsidRDefault="004B6511">
      <w:r>
        <w:t>• Financial Debt: To literally owe money or material goods to another person.</w:t>
      </w:r>
    </w:p>
    <w:p w14:paraId="3969BE4C" w14:textId="77777777" w:rsidR="004B6511" w:rsidRDefault="004B6511">
      <w:r>
        <w:t>• Moral and Spiritual Duty: To be obligated by law, covenant, or relationship to behave in a certain way (often translated as "ought" or "must").</w:t>
      </w:r>
    </w:p>
    <w:p w14:paraId="6B17F85C" w14:textId="77777777" w:rsidR="004B6511" w:rsidRDefault="004B6511">
      <w:r>
        <w:t>• Legal Binding: To be bound by an oath, vow, or legal contract to perform a specific action.</w:t>
      </w:r>
    </w:p>
    <w:p w14:paraId="3869C4E1" w14:textId="77777777" w:rsidR="004B6511" w:rsidRDefault="004B6511"/>
    <w:p w14:paraId="0166AF89" w14:textId="77777777" w:rsidR="004B6511" w:rsidRDefault="004B6511">
      <w:r>
        <w:t>In Matthew 23:16, the word carries this third sense of being legally and spiritually bound to perform an oath.</w:t>
      </w:r>
    </w:p>
    <w:p w14:paraId="6018E8E9" w14:textId="77777777" w:rsidR="004B6511" w:rsidRDefault="004B6511"/>
    <w:p w14:paraId="03112F95" w14:textId="77777777" w:rsidR="004B6511" w:rsidRPr="004B6511" w:rsidRDefault="004B6511">
      <w:pPr>
        <w:rPr>
          <w:b/>
        </w:rPr>
      </w:pPr>
      <w:r w:rsidRPr="004B6511">
        <w:rPr>
          <w:b/>
        </w:rPr>
        <w:t>3. Usage and Word Pictures</w:t>
      </w:r>
    </w:p>
    <w:p w14:paraId="3E4CFD8C" w14:textId="77777777" w:rsidR="004B6511" w:rsidRDefault="004B6511">
      <w:r>
        <w:t xml:space="preserve">Throughout the New Testament, opheilō serves as a powerful teaching tool. </w:t>
      </w:r>
    </w:p>
    <w:p w14:paraId="617B9E72" w14:textId="77777777" w:rsidR="004B6511" w:rsidRDefault="004B6511">
      <w:r>
        <w:t>• The Unforgiving Servant: In Matthew 18:28, the word is used in its literal financial sense when a servant demands payment from a fellow servant who "owed" (opheilō) him a small sum of money, contrasting with the massive debt the first servant had been forgiven by the king.</w:t>
      </w:r>
    </w:p>
    <w:p w14:paraId="58866BEA" w14:textId="77777777" w:rsidR="004B6511" w:rsidRDefault="004B6511">
      <w:r>
        <w:t>• The Debt of Love: In Romans 13:8, Paul uses the word to transition from physical debts to spiritual ones: "Owe (opheilō) no one anything except to love one another." Here, love is depicted as a permanent, ongoing debt that the believer must continuously pay but can never fully discharge.</w:t>
      </w:r>
    </w:p>
    <w:p w14:paraId="51881234" w14:textId="77777777" w:rsidR="004B6511" w:rsidRDefault="004B6511">
      <w:r>
        <w:t>• The Obligation of Christ's Example: In 1 John 2:6, the writer notes that anyone who claims to abide in Christ "ought" (opheilō) to walk just as He walked. The believer's moral conduct is a debt of gratitude and obedience owed to God.</w:t>
      </w:r>
    </w:p>
    <w:p w14:paraId="6B9EB0E5" w14:textId="77777777" w:rsidR="004B6511" w:rsidRDefault="004B6511"/>
    <w:p w14:paraId="73E9CA57" w14:textId="77777777" w:rsidR="004B6511" w:rsidRPr="004B6511" w:rsidRDefault="004B6511">
      <w:pPr>
        <w:rPr>
          <w:b/>
        </w:rPr>
      </w:pPr>
      <w:r w:rsidRPr="004B6511">
        <w:rPr>
          <w:b/>
        </w:rPr>
        <w:t>4. Theological Implications</w:t>
      </w:r>
    </w:p>
    <w:p w14:paraId="08FC845B" w14:textId="77777777" w:rsidR="004B6511" w:rsidRDefault="004B6511">
      <w:r>
        <w:t>The theological weight of opheilō in the Gospels centers on human responsibility and the absolute requirement of truthfulness before God. When a person makes a vow, they incur a spiritual debt to God to fulfill their word. However, the Jewish religious leaders had developed a complex system of "casuistry"—the practice of inventing clever distinctions to evade moral obligations. By deciding which oaths were binding (opheilō) and which were not, they turned truth into a legal game. Jesus' condemnation of this practice reinforces that God demands absolute integrity; a believer's simple "yes" or "no" should carry the full weight of an obligation, without the need for convoluted swearing formulas.</w:t>
      </w:r>
    </w:p>
    <w:p w14:paraId="52653001" w14:textId="77777777" w:rsidR="004B6511" w:rsidRDefault="004B6511"/>
    <w:p w14:paraId="1314E80A" w14:textId="77777777" w:rsidR="004B6511" w:rsidRPr="004B6511" w:rsidRDefault="004B6511">
      <w:pPr>
        <w:rPr>
          <w:b/>
        </w:rPr>
      </w:pPr>
      <w:r w:rsidRPr="004B6511">
        <w:rPr>
          <w:b/>
        </w:rPr>
        <w:t>5. Contextual Nuance in the Passage</w:t>
      </w:r>
    </w:p>
    <w:p w14:paraId="10714712" w14:textId="77777777" w:rsidR="004B6511" w:rsidRDefault="004B6511">
      <w:r>
        <w:t xml:space="preserve">In Matthew 23:16, Jesus delivers the first of several stinging "woes" against the scribes and Pharisees, calling them "blind guides." They had established a deceptive rule: if someone swore by the temple, it was "nothing" (non-binding); but if they swore by the gold of the temple, they were "obliged" (opheilō) to keep it. </w:t>
      </w:r>
    </w:p>
    <w:p w14:paraId="7C13A00C" w14:textId="77777777" w:rsidR="004B6511" w:rsidRDefault="004B6511">
      <w:r>
        <w:t>This distinction was spiritually bankrupt. It prioritized the material wealth (the gold) over the sacred dwelling place of God (the temple). By declaring that the gold created a binding obligation while the temple did not, they exposed their greed and their low view of God's holiness. Jesus corrects this blindness in the subsequent verses, showing that the temple sanctifies the gold, and God Himself sanctifies the temple. The Pharisaical system allowed people to lie and break their word under the guise of religious technicalities, completely undermining the covenantal requirement of truth.</w:t>
      </w:r>
    </w:p>
    <w:p w14:paraId="6B3ED774" w14:textId="77777777" w:rsidR="004B6511" w:rsidRDefault="004B6511"/>
    <w:p w14:paraId="761574ED" w14:textId="77777777" w:rsidR="004B6511" w:rsidRPr="004B6511" w:rsidRDefault="004B6511">
      <w:pPr>
        <w:rPr>
          <w:b/>
        </w:rPr>
      </w:pPr>
      <w:r w:rsidRPr="004B6511">
        <w:rPr>
          <w:b/>
        </w:rPr>
        <w:t>6. Key Uses in Other Verses (NKJV)</w:t>
      </w:r>
    </w:p>
    <w:p w14:paraId="4975FC2A" w14:textId="77777777" w:rsidR="004B6511" w:rsidRDefault="004B6511">
      <w:r>
        <w:t>• Matthew 18:28 - "But that servant went out and found one of his fellow servants who owed him a hundred denarii; and he laid hands on him and took him by the throat, saying, 'Pay me what you owe!'"</w:t>
      </w:r>
    </w:p>
    <w:p w14:paraId="3901F3BD" w14:textId="77777777" w:rsidR="004B6511" w:rsidRDefault="004B6511">
      <w:r>
        <w:t>• Romans 13:8 - "Owe no one anything except to love one another, for he who loves another has fulfilled the law."</w:t>
      </w:r>
    </w:p>
    <w:p w14:paraId="1432D6B2" w14:textId="77777777" w:rsidR="004B6511" w:rsidRDefault="004B6511">
      <w:r>
        <w:t>• 1 John 4:11 - "Beloved, if God so loved us, we also ought to love one another."</w:t>
      </w:r>
    </w:p>
    <w:p w14:paraId="5DD5E4C4" w14:textId="77777777" w:rsidR="004B6511" w:rsidRDefault="004B6511"/>
    <w:p w14:paraId="73D985BB" w14:textId="77777777" w:rsidR="004B6511" w:rsidRPr="004B6511" w:rsidRDefault="004B6511">
      <w:pPr>
        <w:rPr>
          <w:b/>
        </w:rPr>
      </w:pPr>
      <w:r w:rsidRPr="004B6511">
        <w:rPr>
          <w:b/>
        </w:rPr>
        <w:t>7. Other Relevant Insights</w:t>
      </w:r>
    </w:p>
    <w:p w14:paraId="5674CB4B" w14:textId="77777777" w:rsidR="004B6511" w:rsidRDefault="004B6511">
      <w:r>
        <w:t>In rabbinic literature, the debate over which vows were binding (chayav, the Hebrew equivalent of opheilō) was highly detailed. The Mishnah contains an entire tractate (Nedarim) dedicated to vows and the formulas used to make or annul them. Jesus did not accept this legalistic compartmentalization. By highlighting the misuse of opheilō in Matthew 23, Jesus calls His followers back to the heart of the Law: sincerity, justice, mercy, and truth.</w:t>
      </w:r>
    </w:p>
    <w:p w14:paraId="1773942A" w14:textId="77777777" w:rsidR="004B6511" w:rsidRDefault="004B6511"/>
    <w:p w14:paraId="7121C5CA" w14:textId="77777777" w:rsidR="004B6511" w:rsidRPr="004B6511" w:rsidRDefault="004B6511">
      <w:pPr>
        <w:rPr>
          <w:b/>
        </w:rPr>
      </w:pPr>
      <w:r w:rsidRPr="004B6511">
        <w:rPr>
          <w:b/>
        </w:rPr>
        <w:t>8. References</w:t>
      </w:r>
    </w:p>
    <w:p w14:paraId="1F147806" w14:textId="77777777" w:rsidR="004B6511" w:rsidRDefault="004B6511">
      <w:r>
        <w:t>• BDAG, 743</w:t>
      </w:r>
    </w:p>
    <w:p w14:paraId="00991EA5" w14:textId="77777777" w:rsidR="004B6511" w:rsidRDefault="004B6511">
      <w:r>
        <w:t>• Thayer's Greek-English Lexicon, G3784</w:t>
      </w:r>
    </w:p>
    <w:p w14:paraId="6C10F83B" w14:textId="77777777" w:rsidR="004B6511" w:rsidRDefault="004B6511">
      <w:r>
        <w:t>• Vine's Expository Dictionary of New Testament Words</w:t>
      </w:r>
    </w:p>
    <w:p w14:paraId="240AD6A5" w14:textId="77777777" w:rsidR="004B6511" w:rsidRDefault="004B6511">
      <w:r>
        <w:t>• Blue Letter Bible (Strong's G3784)</w:t>
      </w:r>
    </w:p>
    <w:p w14:paraId="07B003B6" w14:textId="4ED94A49" w:rsidR="004C5552" w:rsidRDefault="004B6511">
      <w:r>
        <w:t>• Precept Austin on Matthew 23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51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B6511"/>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E34B0"/>
  <w15:chartTrackingRefBased/>
  <w15:docId w15:val="{9A6F4643-B319-432B-88E3-B51FAC199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6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6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511"/>
    <w:rPr>
      <w:rFonts w:eastAsiaTheme="majorEastAsia" w:cstheme="majorBidi"/>
      <w:color w:val="272727" w:themeColor="text1" w:themeTint="D8"/>
    </w:rPr>
  </w:style>
  <w:style w:type="paragraph" w:styleId="Title">
    <w:name w:val="Title"/>
    <w:basedOn w:val="Normal"/>
    <w:next w:val="Normal"/>
    <w:link w:val="TitleChar"/>
    <w:uiPriority w:val="10"/>
    <w:qFormat/>
    <w:rsid w:val="004B6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511"/>
    <w:pPr>
      <w:spacing w:before="160"/>
      <w:jc w:val="center"/>
    </w:pPr>
    <w:rPr>
      <w:i/>
      <w:iCs/>
      <w:color w:val="404040" w:themeColor="text1" w:themeTint="BF"/>
    </w:rPr>
  </w:style>
  <w:style w:type="character" w:customStyle="1" w:styleId="QuoteChar">
    <w:name w:val="Quote Char"/>
    <w:basedOn w:val="DefaultParagraphFont"/>
    <w:link w:val="Quote"/>
    <w:uiPriority w:val="29"/>
    <w:rsid w:val="004B6511"/>
    <w:rPr>
      <w:i/>
      <w:iCs/>
      <w:color w:val="404040" w:themeColor="text1" w:themeTint="BF"/>
    </w:rPr>
  </w:style>
  <w:style w:type="paragraph" w:styleId="ListParagraph">
    <w:name w:val="List Paragraph"/>
    <w:basedOn w:val="Normal"/>
    <w:uiPriority w:val="34"/>
    <w:qFormat/>
    <w:rsid w:val="004B6511"/>
    <w:pPr>
      <w:ind w:left="720"/>
      <w:contextualSpacing/>
    </w:pPr>
  </w:style>
  <w:style w:type="character" w:styleId="IntenseEmphasis">
    <w:name w:val="Intense Emphasis"/>
    <w:basedOn w:val="DefaultParagraphFont"/>
    <w:uiPriority w:val="21"/>
    <w:qFormat/>
    <w:rsid w:val="004B6511"/>
    <w:rPr>
      <w:i/>
      <w:iCs/>
      <w:color w:val="2E74B5" w:themeColor="accent1" w:themeShade="BF"/>
    </w:rPr>
  </w:style>
  <w:style w:type="paragraph" w:styleId="IntenseQuote">
    <w:name w:val="Intense Quote"/>
    <w:basedOn w:val="Normal"/>
    <w:next w:val="Normal"/>
    <w:link w:val="IntenseQuoteChar"/>
    <w:uiPriority w:val="30"/>
    <w:qFormat/>
    <w:rsid w:val="004B65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6511"/>
    <w:rPr>
      <w:i/>
      <w:iCs/>
      <w:color w:val="2E74B5" w:themeColor="accent1" w:themeShade="BF"/>
    </w:rPr>
  </w:style>
  <w:style w:type="character" w:styleId="IntenseReference">
    <w:name w:val="Intense Reference"/>
    <w:basedOn w:val="DefaultParagraphFont"/>
    <w:uiPriority w:val="32"/>
    <w:qFormat/>
    <w:rsid w:val="004B65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4738</Characters>
  <Application>Microsoft Office Word</Application>
  <DocSecurity>0</DocSecurity>
  <Lines>91</Lines>
  <Paragraphs>49</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