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A1825" w14:textId="77777777" w:rsidR="00D62206" w:rsidRPr="00D62206" w:rsidRDefault="00D62206">
      <w:pPr>
        <w:rPr>
          <w:b/>
        </w:rPr>
      </w:pPr>
      <w:r w:rsidRPr="00D62206">
        <w:rPr>
          <w:b/>
        </w:rPr>
        <w:t>SANCTIFIES - ( hagiazo , Strong's G37 )</w:t>
      </w:r>
    </w:p>
    <w:p w14:paraId="20A8F32B" w14:textId="77777777" w:rsidR="00D62206" w:rsidRDefault="00D62206">
      <w:r w:rsidRPr="00D62206">
        <w:rPr>
          <w:b/>
        </w:rPr>
        <w:t>Summary:</w:t>
      </w:r>
    </w:p>
    <w:p w14:paraId="74854CCE" w14:textId="77777777" w:rsidR="00D62206" w:rsidRDefault="00D62206">
      <w:r>
        <w:t>The Greek verb hagiazo means to set apart, make holy, consecrate, or dedicate to God. In Matthew 23:17, Jesus uses this word to expose the spiritual blindness of the religious leaders. He demonstrates that the temple, as the dwelling place of God's presence, is the source of holiness that consecrates the gold within it. The gold has no inherent spiritual value; it only becomes sacred because it is dedicated to God's house. Jesus corrects an upside-down theology that valued the material gift over the divine relationship that makes the gift holy.</w:t>
      </w:r>
    </w:p>
    <w:p w14:paraId="178698D4" w14:textId="77777777" w:rsidR="00D62206" w:rsidRDefault="00D62206"/>
    <w:p w14:paraId="5310C28A" w14:textId="77777777" w:rsidR="00D62206" w:rsidRDefault="00D62206">
      <w:r w:rsidRPr="00D62206">
        <w:rPr>
          <w:b/>
        </w:rPr>
        <w:t>Full Study:</w:t>
      </w:r>
    </w:p>
    <w:p w14:paraId="47284F7B" w14:textId="77777777" w:rsidR="00D62206" w:rsidRDefault="00D62206"/>
    <w:p w14:paraId="2C18B600" w14:textId="77777777" w:rsidR="00D62206" w:rsidRPr="00D62206" w:rsidRDefault="00D62206">
      <w:pPr>
        <w:rPr>
          <w:b/>
        </w:rPr>
      </w:pPr>
      <w:r w:rsidRPr="00D62206">
        <w:rPr>
          <w:b/>
        </w:rPr>
        <w:t xml:space="preserve"> 1. Word Picture / Background</w:t>
      </w:r>
    </w:p>
    <w:p w14:paraId="3843C625" w14:textId="77777777" w:rsidR="00D62206" w:rsidRDefault="00D62206">
      <w:r>
        <w:t xml:space="preserve">In ancient Jewish life, holiness was not merely an abstract moral concept, but a tangible state of dedication. The root word hagios refers to that which is set apart from common, ordinary, or profane use and dedicated exclusively to God. </w:t>
      </w:r>
    </w:p>
    <w:p w14:paraId="18576ECD" w14:textId="77777777" w:rsidR="00D62206" w:rsidRDefault="00D62206"/>
    <w:p w14:paraId="54621278" w14:textId="77777777" w:rsidR="00D62206" w:rsidRDefault="00D62206">
      <w:r>
        <w:t>To "sanctify" (hagiazo) is the action of bringing someone or something into this state of sacred dedication. In the context of the temple tabernacle, when an object—whether a vessel of bronze, a garment of linen, or a gift of gold—was brought into the temple and dedicated to God, it underwent a change of status. It was transferred from the realm of the common to the realm of the sacred. The temple acted as the sphere of God's presence, and anything intimately associated with it was claimed by Him and marked as holy.</w:t>
      </w:r>
    </w:p>
    <w:p w14:paraId="22919076" w14:textId="77777777" w:rsidR="00D62206" w:rsidRDefault="00D62206"/>
    <w:p w14:paraId="03272D32" w14:textId="77777777" w:rsidR="00D62206" w:rsidRPr="00D62206" w:rsidRDefault="00D62206">
      <w:pPr>
        <w:rPr>
          <w:b/>
        </w:rPr>
      </w:pPr>
      <w:r w:rsidRPr="00D62206">
        <w:rPr>
          <w:b/>
        </w:rPr>
        <w:t xml:space="preserve"> 2. Meaning / Lexical Definition</w:t>
      </w:r>
    </w:p>
    <w:p w14:paraId="6B54B4E3" w14:textId="77777777" w:rsidR="00D62206" w:rsidRDefault="00D62206">
      <w:r>
        <w:t>The verb hagiazo carries several distinct nuances depending on its context:</w:t>
      </w:r>
    </w:p>
    <w:p w14:paraId="7448AD28" w14:textId="77777777" w:rsidR="00D62206" w:rsidRDefault="00D62206">
      <w:r>
        <w:t>• To consecrate or dedicate: To set apart an object, place, or person for sacred service to God.</w:t>
      </w:r>
    </w:p>
    <w:p w14:paraId="4B6C4EF5" w14:textId="77777777" w:rsidR="00D62206" w:rsidRDefault="00D62206">
      <w:r>
        <w:t>• To purify or cleanse: To ritually or morally purify someone so they are fit to stand in the presence of a holy God.</w:t>
      </w:r>
    </w:p>
    <w:p w14:paraId="5976022A" w14:textId="77777777" w:rsidR="00D62206" w:rsidRDefault="00D62206">
      <w:r>
        <w:t>• To revere or treat as holy: To acknowledge and honor God’s name and character as supreme and set apart from all creation.</w:t>
      </w:r>
    </w:p>
    <w:p w14:paraId="2764A890" w14:textId="77777777" w:rsidR="00D62206" w:rsidRDefault="00D62206"/>
    <w:p w14:paraId="74137E5A" w14:textId="77777777" w:rsidR="00D62206" w:rsidRDefault="00D62206">
      <w:r>
        <w:t>In Matthew 23:17, the word is used in the first sense: ritual consecration. The temple is the active agent that "sanctifies" (hagiazon, a present participle indicating ongoing or characteristic action) the gold, making the metal holy because of its association with God's dwelling place.</w:t>
      </w:r>
    </w:p>
    <w:p w14:paraId="6731D546" w14:textId="77777777" w:rsidR="00D62206" w:rsidRDefault="00D62206"/>
    <w:p w14:paraId="2815FBA0" w14:textId="77777777" w:rsidR="00D62206" w:rsidRPr="00D62206" w:rsidRDefault="00D62206">
      <w:pPr>
        <w:rPr>
          <w:b/>
        </w:rPr>
      </w:pPr>
      <w:r w:rsidRPr="00D62206">
        <w:rPr>
          <w:b/>
        </w:rPr>
        <w:t xml:space="preserve"> 3. Usage and Word Pictures</w:t>
      </w:r>
    </w:p>
    <w:p w14:paraId="69C55ED2" w14:textId="77777777" w:rsidR="00D62206" w:rsidRDefault="00D62206">
      <w:r>
        <w:t xml:space="preserve">In the Old Testament, the Greek translation (the Septuagint) frequently uses hagiazo to translate the Hebrew verb qadash. This was used for the anointing of the tabernacle, the consecration of the Aaronic priests, and the dedication of sacrifices. </w:t>
      </w:r>
    </w:p>
    <w:p w14:paraId="75915AAE" w14:textId="77777777" w:rsidR="00D62206" w:rsidRDefault="00D62206"/>
    <w:p w14:paraId="69A50CB2" w14:textId="77777777" w:rsidR="00D62206" w:rsidRDefault="00D62206">
      <w:r>
        <w:t>A helpful word picture for hagiazo is that of a boundary line. To sanctify something is to draw a line around it, declaring, "This no longer belongs to the world; it belongs exclusively to God." The gold used in the temple may have been mined and refined by pagan hands, but once it crossed the threshold of the temple and was dedicated to God's service, it was "sanctified." The holiness of God's house enveloped the gift.</w:t>
      </w:r>
    </w:p>
    <w:p w14:paraId="1A7B5661" w14:textId="77777777" w:rsidR="00D62206" w:rsidRDefault="00D62206"/>
    <w:p w14:paraId="021B923A" w14:textId="77777777" w:rsidR="00D62206" w:rsidRPr="00D62206" w:rsidRDefault="00D62206">
      <w:pPr>
        <w:rPr>
          <w:b/>
        </w:rPr>
      </w:pPr>
      <w:r w:rsidRPr="00D62206">
        <w:rPr>
          <w:b/>
        </w:rPr>
        <w:t xml:space="preserve"> 4. Theological Implications</w:t>
      </w:r>
    </w:p>
    <w:p w14:paraId="0D7F95F0" w14:textId="77777777" w:rsidR="00D62206" w:rsidRDefault="00D62206">
      <w:r>
        <w:t xml:space="preserve">The theological weight of hagiazo in this passage rests on the truth that holiness is derivative, not inherent. </w:t>
      </w:r>
    </w:p>
    <w:p w14:paraId="08F71820" w14:textId="77777777" w:rsidR="00D62206" w:rsidRDefault="00D62206">
      <w:r>
        <w:t>• God is the Only Source: Nothing in creation is holy in and of itself. Gold is simply a precious metal. It possesses monetary value, but zero spiritual value until it is connected to God.</w:t>
      </w:r>
    </w:p>
    <w:p w14:paraId="5DB14003" w14:textId="77777777" w:rsidR="00D62206" w:rsidRDefault="00D62206">
      <w:r>
        <w:t>• The Greater Sanctifies the Lesser: The source of holiness must always be greater than the object being made holy. The temple is greater than the gold because the temple is where God's glory dwells.</w:t>
      </w:r>
    </w:p>
    <w:p w14:paraId="180B31DB" w14:textId="77777777" w:rsidR="00D62206" w:rsidRDefault="00D62206">
      <w:r>
        <w:t>• Spiritual Blindness Reverses Priorities: When human hearts become corrupt, they begin to value the material blessings (the gold) over the spiritual source (the temple and God Himself).</w:t>
      </w:r>
    </w:p>
    <w:p w14:paraId="706B6802" w14:textId="77777777" w:rsidR="00D62206" w:rsidRDefault="00D62206"/>
    <w:p w14:paraId="7F8E93E5" w14:textId="77777777" w:rsidR="00D62206" w:rsidRPr="00D62206" w:rsidRDefault="00D62206">
      <w:pPr>
        <w:rPr>
          <w:b/>
        </w:rPr>
      </w:pPr>
      <w:r w:rsidRPr="00D62206">
        <w:rPr>
          <w:b/>
        </w:rPr>
        <w:t xml:space="preserve"> 5. Contextual Nuance in the Passage</w:t>
      </w:r>
    </w:p>
    <w:p w14:paraId="05208186" w14:textId="77777777" w:rsidR="00D62206" w:rsidRDefault="00D62206">
      <w:r>
        <w:t xml:space="preserve">In Matthew 23, Jesus delivers a series of stinging woes against the scribes and Pharisees, calling them "blind guides." They had developed a complex, self-serving system of taking oaths. They taught that if someone swore by the temple, the oath was not binding; but if they swore by the "gold of the temple," they were obligated to keep it. </w:t>
      </w:r>
    </w:p>
    <w:p w14:paraId="184B42C2" w14:textId="77777777" w:rsidR="00D62206" w:rsidRDefault="00D62206"/>
    <w:p w14:paraId="4A141829" w14:textId="77777777" w:rsidR="00D62206" w:rsidRDefault="00D62206">
      <w:r>
        <w:t xml:space="preserve">By prioritizing the gold over the temple, the Pharisees exposed their greed and spiritual bankruptcy. They valued the monetary wealth of the temple more than the spiritual reality of God's presence. Jesus uses hagiazo to dismantle their logic: "For which is greater, the gold or the temple that sanctifies the gold?" The temple is the primary reality; the gold is secondary. Without the temple, the gold is just common currency. </w:t>
      </w:r>
    </w:p>
    <w:p w14:paraId="27F1F69D" w14:textId="77777777" w:rsidR="00D62206" w:rsidRDefault="00D62206"/>
    <w:p w14:paraId="622A2380" w14:textId="77777777" w:rsidR="00D62206" w:rsidRPr="00D62206" w:rsidRDefault="00D62206">
      <w:pPr>
        <w:rPr>
          <w:b/>
        </w:rPr>
      </w:pPr>
      <w:r w:rsidRPr="00D62206">
        <w:rPr>
          <w:b/>
        </w:rPr>
        <w:t xml:space="preserve"> 6. Key Uses in Other Verses (NKJV)</w:t>
      </w:r>
    </w:p>
    <w:p w14:paraId="05F85A54" w14:textId="77777777" w:rsidR="00D62206" w:rsidRDefault="00D62206">
      <w:r>
        <w:t>• Matthew 6:9 - "In this manner, therefore, pray: Our Father in heaven, Hallowed [hagiazo] be Your name."</w:t>
      </w:r>
    </w:p>
    <w:p w14:paraId="5696664E" w14:textId="77777777" w:rsidR="00D62206" w:rsidRDefault="00D62206">
      <w:r>
        <w:t>• John 17:17 - "Sanctify [hagiazo] them by Your truth. Your word is truth."</w:t>
      </w:r>
    </w:p>
    <w:p w14:paraId="38B812AE" w14:textId="77777777" w:rsidR="00D62206" w:rsidRDefault="00D62206">
      <w:r>
        <w:t>• 1 Thessalonians 5:23 - "Now may the God of peace Himself sanctify [hagiazo] you completely; and may your whole spirit, soul, and body be preserved blameless at the coming of our Lord Jesus Christ."</w:t>
      </w:r>
    </w:p>
    <w:p w14:paraId="68E47651" w14:textId="77777777" w:rsidR="00D62206" w:rsidRDefault="00D62206">
      <w:r>
        <w:t>• Hebrews 10:10 - "By that will we have been sanctified [hagiazo] through the offering of the body of Jesus Christ once for all."</w:t>
      </w:r>
    </w:p>
    <w:p w14:paraId="3F0E4E20" w14:textId="77777777" w:rsidR="00D62206" w:rsidRDefault="00D62206"/>
    <w:p w14:paraId="53948D5E" w14:textId="77777777" w:rsidR="00D62206" w:rsidRPr="00D62206" w:rsidRDefault="00D62206">
      <w:pPr>
        <w:rPr>
          <w:b/>
        </w:rPr>
      </w:pPr>
      <w:r w:rsidRPr="00D62206">
        <w:rPr>
          <w:b/>
        </w:rPr>
        <w:t xml:space="preserve"> 7. Other Relevant Insights</w:t>
      </w:r>
    </w:p>
    <w:p w14:paraId="00AD0235" w14:textId="77777777" w:rsidR="00D62206" w:rsidRDefault="00D62206">
      <w:r>
        <w:t>In the Greek text of Matthew 23:17, "the temple that sanctifies" uses the present active participle hagiazon. This grammatical form emphasizes a continuous, ongoing reality. The temple does not just sanctify the gold once in the past; its very presence actively and continually imparts sacredness to everything dedicated within its walls.</w:t>
      </w:r>
    </w:p>
    <w:p w14:paraId="436AB0EF" w14:textId="77777777" w:rsidR="00D62206" w:rsidRDefault="00D62206"/>
    <w:p w14:paraId="5FA1A4C4" w14:textId="77777777" w:rsidR="00D62206" w:rsidRDefault="00D62206">
      <w:r>
        <w:t>This principle directly challenges modern believers. It is easy to value the "gold" of our lives—our talents, our resources, our ministries, and our successes—while neglecting the "temple" (our relationship with Christ, who is the ultimate Temple). Our works and offerings have no spiritual value unless they are continuously sanctified by our union with Him.</w:t>
      </w:r>
    </w:p>
    <w:p w14:paraId="09B00471" w14:textId="77777777" w:rsidR="00D62206" w:rsidRDefault="00D62206"/>
    <w:p w14:paraId="6687FA29" w14:textId="77777777" w:rsidR="00D62206" w:rsidRPr="00D62206" w:rsidRDefault="00D62206">
      <w:pPr>
        <w:rPr>
          <w:b/>
        </w:rPr>
      </w:pPr>
      <w:r w:rsidRPr="00D62206">
        <w:rPr>
          <w:b/>
        </w:rPr>
        <w:t xml:space="preserve"> 8. References</w:t>
      </w:r>
    </w:p>
    <w:p w14:paraId="2E773E31" w14:textId="77777777" w:rsidR="00D62206" w:rsidRDefault="00D62206">
      <w:r>
        <w:t>• A Greek-English Lexicon of the New Testament and Other Early Christian Literature (BDAG)</w:t>
      </w:r>
    </w:p>
    <w:p w14:paraId="367A6803" w14:textId="77777777" w:rsidR="00D62206" w:rsidRDefault="00D62206">
      <w:r>
        <w:t>• Theological Dictionary of the New Testament (TDNT)</w:t>
      </w:r>
    </w:p>
    <w:p w14:paraId="6E83BD72" w14:textId="77777777" w:rsidR="00D62206" w:rsidRDefault="00D62206">
      <w:r>
        <w:t>• New International Dictionary of New Testament Theology and Exegesis (NIDNTTE)</w:t>
      </w:r>
    </w:p>
    <w:p w14:paraId="76622E24" w14:textId="77777777" w:rsidR="00D62206" w:rsidRDefault="00D62206">
      <w:r>
        <w:t>• Vine's Expository Dictionary of New Testament Words</w:t>
      </w:r>
    </w:p>
    <w:p w14:paraId="6B749AA0" w14:textId="77777777" w:rsidR="00D62206" w:rsidRDefault="00D62206">
      <w:r>
        <w:t>• Blue Letter Bible &amp; Precept Austin Study Tools</w:t>
      </w:r>
    </w:p>
    <w:p w14:paraId="77965B05" w14:textId="735CD360" w:rsidR="004C5552" w:rsidRDefault="00D62206">
      <w:r>
        <w:t>• Expository thoughts on Matthew by John MacArthur and John Calvin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20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2206"/>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E9588"/>
  <w15:chartTrackingRefBased/>
  <w15:docId w15:val="{BF0ABCD1-9BC7-4C34-A5F8-10C760FA8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622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22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22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22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622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22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22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2206"/>
    <w:rPr>
      <w:rFonts w:eastAsiaTheme="majorEastAsia" w:cstheme="majorBidi"/>
      <w:color w:val="272727" w:themeColor="text1" w:themeTint="D8"/>
    </w:rPr>
  </w:style>
  <w:style w:type="paragraph" w:styleId="Title">
    <w:name w:val="Title"/>
    <w:basedOn w:val="Normal"/>
    <w:next w:val="Normal"/>
    <w:link w:val="TitleChar"/>
    <w:uiPriority w:val="10"/>
    <w:qFormat/>
    <w:rsid w:val="00D622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22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22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22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2206"/>
    <w:pPr>
      <w:spacing w:before="160"/>
      <w:jc w:val="center"/>
    </w:pPr>
    <w:rPr>
      <w:i/>
      <w:iCs/>
      <w:color w:val="404040" w:themeColor="text1" w:themeTint="BF"/>
    </w:rPr>
  </w:style>
  <w:style w:type="character" w:customStyle="1" w:styleId="QuoteChar">
    <w:name w:val="Quote Char"/>
    <w:basedOn w:val="DefaultParagraphFont"/>
    <w:link w:val="Quote"/>
    <w:uiPriority w:val="29"/>
    <w:rsid w:val="00D62206"/>
    <w:rPr>
      <w:i/>
      <w:iCs/>
      <w:color w:val="404040" w:themeColor="text1" w:themeTint="BF"/>
    </w:rPr>
  </w:style>
  <w:style w:type="paragraph" w:styleId="ListParagraph">
    <w:name w:val="List Paragraph"/>
    <w:basedOn w:val="Normal"/>
    <w:uiPriority w:val="34"/>
    <w:qFormat/>
    <w:rsid w:val="00D62206"/>
    <w:pPr>
      <w:ind w:left="720"/>
      <w:contextualSpacing/>
    </w:pPr>
  </w:style>
  <w:style w:type="character" w:styleId="IntenseEmphasis">
    <w:name w:val="Intense Emphasis"/>
    <w:basedOn w:val="DefaultParagraphFont"/>
    <w:uiPriority w:val="21"/>
    <w:qFormat/>
    <w:rsid w:val="00D62206"/>
    <w:rPr>
      <w:i/>
      <w:iCs/>
      <w:color w:val="2E74B5" w:themeColor="accent1" w:themeShade="BF"/>
    </w:rPr>
  </w:style>
  <w:style w:type="paragraph" w:styleId="IntenseQuote">
    <w:name w:val="Intense Quote"/>
    <w:basedOn w:val="Normal"/>
    <w:next w:val="Normal"/>
    <w:link w:val="IntenseQuoteChar"/>
    <w:uiPriority w:val="30"/>
    <w:qFormat/>
    <w:rsid w:val="00D6220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62206"/>
    <w:rPr>
      <w:i/>
      <w:iCs/>
      <w:color w:val="2E74B5" w:themeColor="accent1" w:themeShade="BF"/>
    </w:rPr>
  </w:style>
  <w:style w:type="character" w:styleId="IntenseReference">
    <w:name w:val="Intense Reference"/>
    <w:basedOn w:val="DefaultParagraphFont"/>
    <w:uiPriority w:val="32"/>
    <w:qFormat/>
    <w:rsid w:val="00D6220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978</Words>
  <Characters>5087</Characters>
  <Application>Microsoft Office Word</Application>
  <DocSecurity>0</DocSecurity>
  <Lines>97</Lines>
  <Paragraphs>53</Paragraphs>
  <ScaleCrop>false</ScaleCrop>
  <Company/>
  <LinksUpToDate>false</LinksUpToDate>
  <CharactersWithSpaces>6012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2026-08-13T02:24:00Z</dcterms:created>
  <dcterms:modified xsi:type="dcterms:W3CDTF">2026-08-13T02:24:00Z</dcterms:modified>
</cp:coreProperties>
</file>