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18F6" w14:textId="77777777" w:rsidR="001D137A" w:rsidRPr="001D137A" w:rsidRDefault="001D137A">
      <w:pPr>
        <w:rPr>
          <w:b/>
        </w:rPr>
      </w:pPr>
      <w:r w:rsidRPr="001D137A">
        <w:rPr>
          <w:b/>
        </w:rPr>
        <w:t>CLEANSE - ( katharizo, Strong's G2511 )</w:t>
      </w:r>
    </w:p>
    <w:p w14:paraId="4918B684" w14:textId="77777777" w:rsidR="001D137A" w:rsidRDefault="001D137A">
      <w:r w:rsidRPr="001D137A">
        <w:rPr>
          <w:b/>
        </w:rPr>
        <w:t>Summary:</w:t>
      </w:r>
    </w:p>
    <w:p w14:paraId="0278990F" w14:textId="77777777" w:rsidR="001D137A" w:rsidRDefault="001D137A">
      <w:r>
        <w:t>The Greek verb katharizo carries the dual meaning of physical cleansing (making free from filth or ceremonial defilement) and moral or spiritual purification (cleansing from sin and guilt). In Matthew 23:26, Jesus uses the word to expose the hypocrisy of the Pharisees, who meticulously washed the outside of cups and dishes while leaving their inner lives full of greed and self-indulgence. True spiritual cleansing must begin on the inside, transforming the heart and motives rather than merely maintaining an outward appearance of righteousness.</w:t>
      </w:r>
    </w:p>
    <w:p w14:paraId="466EF4F2" w14:textId="77777777" w:rsidR="001D137A" w:rsidRDefault="001D137A"/>
    <w:p w14:paraId="0B8DA3E6" w14:textId="77777777" w:rsidR="001D137A" w:rsidRDefault="001D137A">
      <w:r w:rsidRPr="001D137A">
        <w:rPr>
          <w:b/>
        </w:rPr>
        <w:t>Full Study:</w:t>
      </w:r>
    </w:p>
    <w:p w14:paraId="3BF94043" w14:textId="77777777" w:rsidR="001D137A" w:rsidRPr="001D137A" w:rsidRDefault="001D137A">
      <w:pPr>
        <w:rPr>
          <w:b/>
        </w:rPr>
      </w:pPr>
      <w:r w:rsidRPr="001D137A">
        <w:rPr>
          <w:b/>
        </w:rPr>
        <w:t>1. Word Picture / Background</w:t>
      </w:r>
    </w:p>
    <w:p w14:paraId="2FA6531F" w14:textId="77777777" w:rsidR="001D137A" w:rsidRDefault="001D137A">
      <w:r>
        <w:t>- The term katharizo is the root from which English gets words like "catharsis" (emotional purging or cleansing).</w:t>
      </w:r>
    </w:p>
    <w:p w14:paraId="496A5905" w14:textId="77777777" w:rsidR="001D137A" w:rsidRDefault="001D137A">
      <w:r>
        <w:t>- In the ancient Greco-Roman and Jewish worlds, ceremonial washing was a daily ritual. Objects, clothing, and bodies were regularly scrubbed to remove ritual impurity under the Old Testament ceremonial law.</w:t>
      </w:r>
    </w:p>
    <w:p w14:paraId="01B29068" w14:textId="77777777" w:rsidR="001D137A" w:rsidRDefault="001D137A">
      <w:r>
        <w:t>- Jesus subverts this imagery by taking a familiar household action—washing a cup or dish—and applying it directly to the hidden state of the human soul.</w:t>
      </w:r>
    </w:p>
    <w:p w14:paraId="3FC7CC62" w14:textId="77777777" w:rsidR="001D137A" w:rsidRDefault="001D137A"/>
    <w:p w14:paraId="50E1D4E6" w14:textId="77777777" w:rsidR="001D137A" w:rsidRPr="001D137A" w:rsidRDefault="001D137A">
      <w:pPr>
        <w:rPr>
          <w:b/>
        </w:rPr>
      </w:pPr>
      <w:r w:rsidRPr="001D137A">
        <w:rPr>
          <w:b/>
        </w:rPr>
        <w:t>2. Meaning / Lexical Definition</w:t>
      </w:r>
    </w:p>
    <w:p w14:paraId="695C4765" w14:textId="77777777" w:rsidR="001D137A" w:rsidRDefault="001D137A">
      <w:r>
        <w:t>- Katharizo means to make clean, to cleanse, to purify, or to free from ritual contamination and moral fault.</w:t>
      </w:r>
    </w:p>
    <w:p w14:paraId="52E3FD4D" w14:textId="77777777" w:rsidR="001D137A" w:rsidRDefault="001D137A">
      <w:r>
        <w:t>- In secular Greek usage, it referred to cleaning a wound, purging a crop of weeds, or clearing a debt.</w:t>
      </w:r>
    </w:p>
    <w:p w14:paraId="25626773" w14:textId="77777777" w:rsidR="001D137A" w:rsidRDefault="001D137A">
      <w:r>
        <w:t>- In biblical usage, it spans two main categories: ceremonial/physical purification (making something fit for sacred use) and moral/spiritual cleansing (removing the stain and guilt of sin through divine grace).</w:t>
      </w:r>
    </w:p>
    <w:p w14:paraId="455E607E" w14:textId="77777777" w:rsidR="001D137A" w:rsidRDefault="001D137A"/>
    <w:p w14:paraId="7060BC74" w14:textId="77777777" w:rsidR="001D137A" w:rsidRPr="001D137A" w:rsidRDefault="001D137A">
      <w:pPr>
        <w:rPr>
          <w:b/>
        </w:rPr>
      </w:pPr>
      <w:r w:rsidRPr="001D137A">
        <w:rPr>
          <w:b/>
        </w:rPr>
        <w:t>3. Usage and Word Pictures</w:t>
      </w:r>
    </w:p>
    <w:p w14:paraId="0B60B5FB" w14:textId="77777777" w:rsidR="001D137A" w:rsidRDefault="001D137A">
      <w:r>
        <w:t>- Ritual Cleansing: Used in the Gospels for curing physical ailments like leprosy, where the body is physically healed and rendered ceremonially clean so the person can re-enter society (e.g., Matthew 8:2-3).</w:t>
      </w:r>
    </w:p>
    <w:p w14:paraId="53581804" w14:textId="77777777" w:rsidR="001D137A" w:rsidRDefault="001D137A">
      <w:r>
        <w:t>- Spiritual Cleansing: Used to describe the ongoing work of God in washing away the moral defilement of human sin, making the believer holy and acceptable to God.</w:t>
      </w:r>
    </w:p>
    <w:p w14:paraId="370905D9" w14:textId="77777777" w:rsidR="001D137A" w:rsidRDefault="001D137A">
      <w:r>
        <w:t>- The Cup Metaphor: In Matthew 23:26, Jesus uses the vivid imagery of domestic dishware. A dish can shine brightly on the outside, yet harbor harmful bacteria or filth on the inside. Washing only the exterior is useless if the food and drink consumed from it remain contaminated.</w:t>
      </w:r>
    </w:p>
    <w:p w14:paraId="4EAF5E6D" w14:textId="77777777" w:rsidR="001D137A" w:rsidRDefault="001D137A"/>
    <w:p w14:paraId="2BC2BB9F" w14:textId="77777777" w:rsidR="001D137A" w:rsidRPr="001D137A" w:rsidRDefault="001D137A">
      <w:pPr>
        <w:rPr>
          <w:b/>
        </w:rPr>
      </w:pPr>
      <w:r w:rsidRPr="001D137A">
        <w:rPr>
          <w:b/>
        </w:rPr>
        <w:t>4. Theological Implications</w:t>
      </w:r>
    </w:p>
    <w:p w14:paraId="1F5E7066" w14:textId="77777777" w:rsidR="001D137A" w:rsidRDefault="001D137A">
      <w:r>
        <w:t xml:space="preserve">- God looks at the heart, not merely the outward appearance (1 Samuel 16:7). Human religion often focuses on external behavior modification, proper etiquette, and religious traditions. </w:t>
      </w:r>
    </w:p>
    <w:p w14:paraId="487365BF" w14:textId="77777777" w:rsidR="001D137A" w:rsidRDefault="001D137A">
      <w:r>
        <w:t>- True spiritual renewal requires an internal transformation that only God can accomplish. When the heart is genuinely cleansed by God, the outward actions will naturally reflect that purity.</w:t>
      </w:r>
    </w:p>
    <w:p w14:paraId="652EF3C3" w14:textId="77777777" w:rsidR="001D137A" w:rsidRDefault="001D137A">
      <w:r>
        <w:t>- Cleansing is both a definitive act at salvation (justification) and a continuous process of repentance and renewal in the Christian life (sanctification).</w:t>
      </w:r>
    </w:p>
    <w:p w14:paraId="2067D97F" w14:textId="77777777" w:rsidR="001D137A" w:rsidRDefault="001D137A"/>
    <w:p w14:paraId="32FFDC9C" w14:textId="77777777" w:rsidR="001D137A" w:rsidRPr="001D137A" w:rsidRDefault="001D137A">
      <w:pPr>
        <w:rPr>
          <w:b/>
        </w:rPr>
      </w:pPr>
      <w:r w:rsidRPr="001D137A">
        <w:rPr>
          <w:b/>
        </w:rPr>
        <w:t>5. Contextual Nuance in the Passage</w:t>
      </w:r>
    </w:p>
    <w:p w14:paraId="68838BCF" w14:textId="77777777" w:rsidR="001D137A" w:rsidRDefault="001D137A">
      <w:r>
        <w:t>- In Matthew 23, Jesus pronounces a series of "woes" against the scribes and Pharisees. They were experts at looking righteous before men while harboring hypocrisy and wickedness within.</w:t>
      </w:r>
    </w:p>
    <w:p w14:paraId="560CAC3F" w14:textId="77777777" w:rsidR="001D137A" w:rsidRDefault="001D137A">
      <w:r>
        <w:t xml:space="preserve">- In verse 26, Jesus specifically commands the Pharisee to "cleanse first the inside of the cup and dish, that the outside of them may be clean also." </w:t>
      </w:r>
    </w:p>
    <w:p w14:paraId="77DB8773" w14:textId="77777777" w:rsidR="001D137A" w:rsidRDefault="001D137A">
      <w:r>
        <w:t>- The nuance here is one of logical and moral priority. Fixing the inside is primary; when the heart is right, the external behavior will authentically follow.</w:t>
      </w:r>
    </w:p>
    <w:p w14:paraId="55B9394F" w14:textId="77777777" w:rsidR="001D137A" w:rsidRDefault="001D137A"/>
    <w:p w14:paraId="319C923A" w14:textId="77777777" w:rsidR="001D137A" w:rsidRPr="001D137A" w:rsidRDefault="001D137A">
      <w:pPr>
        <w:rPr>
          <w:b/>
        </w:rPr>
      </w:pPr>
      <w:r w:rsidRPr="001D137A">
        <w:rPr>
          <w:b/>
        </w:rPr>
        <w:t>6. Key Uses in Other Verses (NKJV)</w:t>
      </w:r>
    </w:p>
    <w:p w14:paraId="1F319511" w14:textId="77777777" w:rsidR="001D137A" w:rsidRDefault="001D137A">
      <w:r>
        <w:t>- Matthew 8:3: Then Jesus put out His hand and touched him, saying, "I am willing; be cleansed." Immediately his leprosy was cleansed.</w:t>
      </w:r>
    </w:p>
    <w:p w14:paraId="7742D105" w14:textId="77777777" w:rsidR="001D137A" w:rsidRDefault="001D137A">
      <w:r>
        <w:t>- Acts 10:15: And a voice spoke to him again the second time, "What God has cleansed you must not call common."</w:t>
      </w:r>
    </w:p>
    <w:p w14:paraId="5FD0F040" w14:textId="77777777" w:rsidR="001D137A" w:rsidRDefault="001D137A">
      <w:r>
        <w:t>- Ephesians 5:26: that He might sanctify and cleanse her with the washing of water by the word,</w:t>
      </w:r>
    </w:p>
    <w:p w14:paraId="21EEDED3" w14:textId="77777777" w:rsidR="001D137A" w:rsidRDefault="001D137A">
      <w:r>
        <w:t>- 1 John 1:9: If we confess our sins, He is faithful and just to forgive us our sins and to cleanse us from all unrighteousness.</w:t>
      </w:r>
    </w:p>
    <w:p w14:paraId="30DDA3BC" w14:textId="77777777" w:rsidR="001D137A" w:rsidRDefault="001D137A"/>
    <w:p w14:paraId="2CE2D1C2" w14:textId="77777777" w:rsidR="001D137A" w:rsidRPr="001D137A" w:rsidRDefault="001D137A">
      <w:pPr>
        <w:rPr>
          <w:b/>
        </w:rPr>
      </w:pPr>
      <w:r w:rsidRPr="001D137A">
        <w:rPr>
          <w:b/>
        </w:rPr>
        <w:t>7. Other Relevant Insights</w:t>
      </w:r>
    </w:p>
    <w:p w14:paraId="3E1FF00B" w14:textId="77777777" w:rsidR="001D137A" w:rsidRDefault="001D137A">
      <w:r>
        <w:t>- The grammatical structure in Matthew 23:26 uses an imperative command coupled with an ultimate purpose. The inner cleansing yields an outward reality ("that the outside of them may be clean also").</w:t>
      </w:r>
    </w:p>
    <w:p w14:paraId="0143B9C8" w14:textId="77777777" w:rsidR="001D137A" w:rsidRDefault="001D137A">
      <w:r>
        <w:t>- The word reminds believers that true holiness cannot be faked through external conformity; it requires the surgical work of the Holy Spirit examining the motives, thoughts, and desires.</w:t>
      </w:r>
    </w:p>
    <w:p w14:paraId="5299B582" w14:textId="77777777" w:rsidR="001D137A" w:rsidRDefault="001D137A"/>
    <w:p w14:paraId="249256BE" w14:textId="77777777" w:rsidR="001D137A" w:rsidRPr="001D137A" w:rsidRDefault="001D137A">
      <w:pPr>
        <w:rPr>
          <w:b/>
        </w:rPr>
      </w:pPr>
      <w:r w:rsidRPr="001D137A">
        <w:rPr>
          <w:b/>
        </w:rPr>
        <w:t>8. References</w:t>
      </w:r>
    </w:p>
    <w:p w14:paraId="672BDE82" w14:textId="77777777" w:rsidR="001D137A" w:rsidRDefault="001D137A">
      <w:r>
        <w:t>BDAG (A Greek-English Lexicon of the New Testament and Other Early Christian Literature)</w:t>
      </w:r>
    </w:p>
    <w:p w14:paraId="4A58F19E" w14:textId="77777777" w:rsidR="001D137A" w:rsidRDefault="001D137A">
      <w:r>
        <w:t>TDNT (Theological Dictionary of the New Testament)</w:t>
      </w:r>
    </w:p>
    <w:p w14:paraId="39E293F5" w14:textId="77777777" w:rsidR="001D137A" w:rsidRDefault="001D137A">
      <w:r>
        <w:t>NIDNTTE (New International Dictionary of New Testament Theology and Exegesis)</w:t>
      </w:r>
    </w:p>
    <w:p w14:paraId="3C2EFFD5" w14:textId="77777777" w:rsidR="001D137A" w:rsidRDefault="001D137A">
      <w:r>
        <w:t>Vine's Expository Dictionary of Old and New Testament Words</w:t>
      </w:r>
    </w:p>
    <w:p w14:paraId="4C41F300" w14:textId="77777777" w:rsidR="001D137A" w:rsidRDefault="001D137A">
      <w:r>
        <w:t>Zodhiates' Complete Word Study Dictionary: New Testament</w:t>
      </w:r>
    </w:p>
    <w:p w14:paraId="378CA3A1" w14:textId="77777777" w:rsidR="001D137A" w:rsidRDefault="001D137A">
      <w:r>
        <w:t>Enduring Word Bible Commentary by David Guzik</w:t>
      </w:r>
    </w:p>
    <w:p w14:paraId="5A790CBE" w14:textId="296E166E" w:rsidR="004C5552" w:rsidRDefault="001D137A">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37A"/>
    <w:rsid w:val="00017747"/>
    <w:rsid w:val="00023A4A"/>
    <w:rsid w:val="0006763F"/>
    <w:rsid w:val="000C53AC"/>
    <w:rsid w:val="00146083"/>
    <w:rsid w:val="001B2D17"/>
    <w:rsid w:val="001D137A"/>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5A74"/>
  <w15:chartTrackingRefBased/>
  <w15:docId w15:val="{2CF10346-F26A-459B-AA32-9B1F4D59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37A"/>
    <w:rPr>
      <w:rFonts w:eastAsiaTheme="majorEastAsia" w:cstheme="majorBidi"/>
      <w:color w:val="272727" w:themeColor="text1" w:themeTint="D8"/>
    </w:rPr>
  </w:style>
  <w:style w:type="paragraph" w:styleId="Title">
    <w:name w:val="Title"/>
    <w:basedOn w:val="Normal"/>
    <w:next w:val="Normal"/>
    <w:link w:val="TitleChar"/>
    <w:uiPriority w:val="10"/>
    <w:qFormat/>
    <w:rsid w:val="001D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37A"/>
    <w:pPr>
      <w:spacing w:before="160"/>
      <w:jc w:val="center"/>
    </w:pPr>
    <w:rPr>
      <w:i/>
      <w:iCs/>
      <w:color w:val="404040" w:themeColor="text1" w:themeTint="BF"/>
    </w:rPr>
  </w:style>
  <w:style w:type="character" w:customStyle="1" w:styleId="QuoteChar">
    <w:name w:val="Quote Char"/>
    <w:basedOn w:val="DefaultParagraphFont"/>
    <w:link w:val="Quote"/>
    <w:uiPriority w:val="29"/>
    <w:rsid w:val="001D137A"/>
    <w:rPr>
      <w:i/>
      <w:iCs/>
      <w:color w:val="404040" w:themeColor="text1" w:themeTint="BF"/>
    </w:rPr>
  </w:style>
  <w:style w:type="paragraph" w:styleId="ListParagraph">
    <w:name w:val="List Paragraph"/>
    <w:basedOn w:val="Normal"/>
    <w:uiPriority w:val="34"/>
    <w:qFormat/>
    <w:rsid w:val="001D137A"/>
    <w:pPr>
      <w:ind w:left="720"/>
      <w:contextualSpacing/>
    </w:pPr>
  </w:style>
  <w:style w:type="character" w:styleId="IntenseEmphasis">
    <w:name w:val="Intense Emphasis"/>
    <w:basedOn w:val="DefaultParagraphFont"/>
    <w:uiPriority w:val="21"/>
    <w:qFormat/>
    <w:rsid w:val="001D137A"/>
    <w:rPr>
      <w:i/>
      <w:iCs/>
      <w:color w:val="2E74B5" w:themeColor="accent1" w:themeShade="BF"/>
    </w:rPr>
  </w:style>
  <w:style w:type="paragraph" w:styleId="IntenseQuote">
    <w:name w:val="Intense Quote"/>
    <w:basedOn w:val="Normal"/>
    <w:next w:val="Normal"/>
    <w:link w:val="IntenseQuoteChar"/>
    <w:uiPriority w:val="30"/>
    <w:qFormat/>
    <w:rsid w:val="001D13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137A"/>
    <w:rPr>
      <w:i/>
      <w:iCs/>
      <w:color w:val="2E74B5" w:themeColor="accent1" w:themeShade="BF"/>
    </w:rPr>
  </w:style>
  <w:style w:type="character" w:styleId="IntenseReference">
    <w:name w:val="Intense Reference"/>
    <w:basedOn w:val="DefaultParagraphFont"/>
    <w:uiPriority w:val="32"/>
    <w:qFormat/>
    <w:rsid w:val="001D13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3958</Characters>
  <Application>Microsoft Office Word</Application>
  <DocSecurity>0</DocSecurity>
  <Lines>76</Lines>
  <Paragraphs>41</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