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C59D4" w14:textId="77777777" w:rsidR="00946092" w:rsidRPr="00946092" w:rsidRDefault="00946092">
      <w:pPr>
        <w:rPr>
          <w:b/>
        </w:rPr>
      </w:pPr>
      <w:r w:rsidRPr="00946092">
        <w:rPr>
          <w:b/>
        </w:rPr>
        <w:t>LAWLESSNESS - ( anomia , Strong's G458 )</w:t>
      </w:r>
    </w:p>
    <w:p w14:paraId="0E465856" w14:textId="77777777" w:rsidR="00946092" w:rsidRDefault="00946092">
      <w:r w:rsidRPr="00946092">
        <w:rPr>
          <w:b/>
        </w:rPr>
        <w:t>Summary:</w:t>
      </w:r>
    </w:p>
    <w:p w14:paraId="353B5E48" w14:textId="77777777" w:rsidR="00946092" w:rsidRDefault="00946092">
      <w:r>
        <w:t>The word anomia describes an active, inward rebellion against God’s moral standards and authority, translating literally to being "without law." In Matthew 23:28, Jesus uses this term to expose the ultimate hypocrisy of the scribes and Pharisees. While they meticulously maintained an outward appearance of piety and strict law-keeping, their inner lives were saturated with a fundamental rejection of God's heart and authority. True lawlessness is not merely the behavior of the overtly profane; it is also the hidden, rebellious state of the self-righteous heart that uses religious performance as a cover-up for spiritual defiance.</w:t>
      </w:r>
    </w:p>
    <w:p w14:paraId="3706ACEC" w14:textId="77777777" w:rsidR="00946092" w:rsidRDefault="00946092"/>
    <w:p w14:paraId="171E5631" w14:textId="77777777" w:rsidR="00946092" w:rsidRDefault="00946092">
      <w:r w:rsidRPr="00946092">
        <w:rPr>
          <w:b/>
        </w:rPr>
        <w:t>Full Study:</w:t>
      </w:r>
    </w:p>
    <w:p w14:paraId="235F02CD" w14:textId="77777777" w:rsidR="00946092" w:rsidRDefault="00946092"/>
    <w:p w14:paraId="55D18E18" w14:textId="77777777" w:rsidR="00946092" w:rsidRPr="00946092" w:rsidRDefault="00946092">
      <w:pPr>
        <w:rPr>
          <w:b/>
        </w:rPr>
      </w:pPr>
      <w:r w:rsidRPr="00946092">
        <w:rPr>
          <w:b/>
        </w:rPr>
        <w:t>1. Word Picture / Background</w:t>
      </w:r>
    </w:p>
    <w:p w14:paraId="684AFC83" w14:textId="77777777" w:rsidR="00946092" w:rsidRDefault="00946092">
      <w:r>
        <w:t>• Anomia is a compound word formed by the negative prefix a- ("without") and the noun nomos ("law"). It paints a picture of someone who lives as if there is no divine law, acting as their own ultimate authority. In the ancient world, it did not merely refer to the ignorant breaking of a rule, but to a deliberate, defiant posture that rejects the very concept of the lawgiver’s right to rule. It is the spirit of anarchy directed against the sovereignty of God.</w:t>
      </w:r>
    </w:p>
    <w:p w14:paraId="0F4248A8" w14:textId="77777777" w:rsidR="00946092" w:rsidRDefault="00946092"/>
    <w:p w14:paraId="3A1B8BFA" w14:textId="77777777" w:rsidR="00946092" w:rsidRPr="00946092" w:rsidRDefault="00946092">
      <w:pPr>
        <w:rPr>
          <w:b/>
        </w:rPr>
      </w:pPr>
      <w:r w:rsidRPr="00946092">
        <w:rPr>
          <w:b/>
        </w:rPr>
        <w:t>2. Meaning / Lexical Definition</w:t>
      </w:r>
    </w:p>
    <w:p w14:paraId="317DA61B" w14:textId="77777777" w:rsidR="00946092" w:rsidRDefault="00946092">
      <w:r>
        <w:t>• Anomia refers to the condition or activity of disregarding God's law. It represents wickedness, iniquity, and a state of rebellion. It is not just the commission of individual sins, but a systemic attitude of lawlessness that refuses to submit to divine authority. Lexically, it stands in direct opposition to dikaiosyne (righteousness). While a person may outwardly conform to certain rules, anomia reigns if their heart remains unsubmissive to God's reign.</w:t>
      </w:r>
    </w:p>
    <w:p w14:paraId="6862DCAB" w14:textId="77777777" w:rsidR="00946092" w:rsidRDefault="00946092"/>
    <w:p w14:paraId="47D575E1" w14:textId="77777777" w:rsidR="00946092" w:rsidRPr="00946092" w:rsidRDefault="00946092">
      <w:pPr>
        <w:rPr>
          <w:b/>
        </w:rPr>
      </w:pPr>
      <w:r w:rsidRPr="00946092">
        <w:rPr>
          <w:b/>
        </w:rPr>
        <w:t>3. Usage and Word Pictures</w:t>
      </w:r>
    </w:p>
    <w:p w14:paraId="4577C8D4" w14:textId="77777777" w:rsidR="00946092" w:rsidRDefault="00946092">
      <w:r>
        <w:t xml:space="preserve">Throughout the New Testament, anomia is used to describe the deepest, most destructive aspects of sin. </w:t>
      </w:r>
    </w:p>
    <w:p w14:paraId="48E78F9F" w14:textId="77777777" w:rsidR="00946092" w:rsidRDefault="00946092">
      <w:r>
        <w:t>• It is described as a spiritual contagion that spreads and deadens love (Matthew 24:12).</w:t>
      </w:r>
    </w:p>
    <w:p w14:paraId="4DDD163A" w14:textId="77777777" w:rsidR="00946092" w:rsidRDefault="00946092">
      <w:r>
        <w:t>• It is paired with darkness and contrasted with the light of righteousness (2 Corinthians 6:14).</w:t>
      </w:r>
    </w:p>
    <w:p w14:paraId="3BCCE93A" w14:textId="77777777" w:rsidR="00946092" w:rsidRDefault="00946092">
      <w:r>
        <w:t>• It is personified in the end times as the "man of lawlessness" (2 Thessalonians 2:3), who embodies total defiance against God.</w:t>
      </w:r>
    </w:p>
    <w:p w14:paraId="68C3EEAF" w14:textId="77777777" w:rsidR="00946092" w:rsidRDefault="00946092">
      <w:r>
        <w:t>• In Matthew 23:28, Jesus uses a vivid word picture of "whitewashed tombs." The exterior of the tomb is clean, beautiful, and socially acceptable, but the interior is full of dead men's bones, uncleanness, and anomia. The contrast is striking: outward ceremonial purity masking inward moral decay and rebellion.</w:t>
      </w:r>
    </w:p>
    <w:p w14:paraId="41CBC0BD" w14:textId="77777777" w:rsidR="00946092" w:rsidRDefault="00946092"/>
    <w:p w14:paraId="6987F0FE" w14:textId="77777777" w:rsidR="00946092" w:rsidRPr="00946092" w:rsidRDefault="00946092">
      <w:pPr>
        <w:rPr>
          <w:b/>
        </w:rPr>
      </w:pPr>
      <w:r w:rsidRPr="00946092">
        <w:rPr>
          <w:b/>
        </w:rPr>
        <w:t>4. Theological Implications</w:t>
      </w:r>
    </w:p>
    <w:p w14:paraId="436A47E1" w14:textId="77777777" w:rsidR="00946092" w:rsidRDefault="00946092">
      <w:r>
        <w:t>Theologically, anomia reveals the true nature of sin. It is not merely a mistake, a weakness, or a minor deviation from a path; it is cosmic treason. As 1 John 3:4 states, sin at its core is anomia. This means that whenever we sin, we are asserting our own autonomy over God's lordship. Furthermore, Matthew 23:28 teaches us that the most dangerous form of lawlessness is often religious. It is entirely possible to be highly religious, biblically literate, and morally conservative outwardly, while remaining fundamentally lawless in the heart because we reject God’s authority over our inner thoughts, motives, and desires.</w:t>
      </w:r>
    </w:p>
    <w:p w14:paraId="410BFB79" w14:textId="77777777" w:rsidR="00946092" w:rsidRDefault="00946092"/>
    <w:p w14:paraId="402BD159" w14:textId="77777777" w:rsidR="00946092" w:rsidRPr="00946092" w:rsidRDefault="00946092">
      <w:pPr>
        <w:rPr>
          <w:b/>
        </w:rPr>
      </w:pPr>
      <w:r w:rsidRPr="00946092">
        <w:rPr>
          <w:b/>
        </w:rPr>
        <w:t>5. Contextual Nuance in the Passage</w:t>
      </w:r>
    </w:p>
    <w:p w14:paraId="3B376DE4" w14:textId="77777777" w:rsidR="00946092" w:rsidRDefault="00946092">
      <w:r>
        <w:t>In Matthew 23, Jesus delivers a series of scathing "woes" against the religious establishment. The scribes and Pharisees prided themselves on being the defenders of the Law of Moses. They built theological fences around the commandments to ensure they never broke them. Yet, Jesus diagnoses their internal state as full of anomia. This is a profound irony. In their obsession with the letter of the law—specifically rules they could control and use to elevate themselves—they abandoned the "weightier matters of the law: justice and mercy and faith" (Matthew 23:23). By substituting their own traditions and self-righteousness for God's true moral demands, they became lawless. Their outward compliance was actually a tool of rebellion against God's true will.</w:t>
      </w:r>
    </w:p>
    <w:p w14:paraId="34BC04AE" w14:textId="77777777" w:rsidR="00946092" w:rsidRDefault="00946092"/>
    <w:p w14:paraId="6FC37A9C" w14:textId="77777777" w:rsidR="00946092" w:rsidRPr="00946092" w:rsidRDefault="00946092">
      <w:pPr>
        <w:rPr>
          <w:b/>
        </w:rPr>
      </w:pPr>
      <w:r w:rsidRPr="00946092">
        <w:rPr>
          <w:b/>
        </w:rPr>
        <w:t>6. Key Uses in Other Verses (NKJV)</w:t>
      </w:r>
    </w:p>
    <w:p w14:paraId="74D33176" w14:textId="77777777" w:rsidR="00946092" w:rsidRDefault="00946092">
      <w:r>
        <w:t>• Matthew 7:23 – "And then I will declare to them, 'I never knew you; depart from Me, you who practice lawlessness!'"</w:t>
      </w:r>
    </w:p>
    <w:p w14:paraId="1574148C" w14:textId="77777777" w:rsidR="00946092" w:rsidRDefault="00946092">
      <w:r>
        <w:t>• Matthew 24:12 – "And because lawlessness will abound, the love of many will grow cold."</w:t>
      </w:r>
    </w:p>
    <w:p w14:paraId="6CDDE13D" w14:textId="77777777" w:rsidR="00946092" w:rsidRDefault="00946092">
      <w:r>
        <w:t>• 2 Corinthians 6:14 – "Do not be unequally yoked together with unbelievers. For what fellowship has righteousness with lawlessness?"</w:t>
      </w:r>
    </w:p>
    <w:p w14:paraId="15927C24" w14:textId="77777777" w:rsidR="00946092" w:rsidRDefault="00946092">
      <w:r>
        <w:t>• 1 John 3:4 – "Whoever commits sin also commits lawlessness, and sin is lawlessness."</w:t>
      </w:r>
    </w:p>
    <w:p w14:paraId="3AF96011" w14:textId="77777777" w:rsidR="00946092" w:rsidRDefault="00946092"/>
    <w:p w14:paraId="42A3D70E" w14:textId="77777777" w:rsidR="00946092" w:rsidRPr="00946092" w:rsidRDefault="00946092">
      <w:pPr>
        <w:rPr>
          <w:b/>
        </w:rPr>
      </w:pPr>
      <w:r w:rsidRPr="00946092">
        <w:rPr>
          <w:b/>
        </w:rPr>
        <w:t>7. Other Relevant Insights</w:t>
      </w:r>
    </w:p>
    <w:p w14:paraId="5AFEE536" w14:textId="77777777" w:rsidR="00946092" w:rsidRDefault="00946092">
      <w:r>
        <w:t>In the Septuagint (the Greek translation of the Old Testament), anomia is frequently used to translate major Hebrew words for sin, such as 'avon (iniquity, twistedness) and pesha (rebellion). This historical usage highlights that New Testament writers understood anomia not just as a failure of ethics, but as a rupture of the covenant relationship with God. When Jesus accuses the Pharisees of anomia, He is declaring that despite their temple sacrifices and public prayers, they are covenant-breakers living in spiritual exile.</w:t>
      </w:r>
    </w:p>
    <w:p w14:paraId="0984B640" w14:textId="77777777" w:rsidR="00946092" w:rsidRDefault="00946092"/>
    <w:p w14:paraId="7D250C61" w14:textId="77777777" w:rsidR="00946092" w:rsidRPr="00946092" w:rsidRDefault="00946092">
      <w:pPr>
        <w:rPr>
          <w:b/>
        </w:rPr>
      </w:pPr>
      <w:r w:rsidRPr="00946092">
        <w:rPr>
          <w:b/>
        </w:rPr>
        <w:t>8. References</w:t>
      </w:r>
    </w:p>
    <w:p w14:paraId="19C0394D" w14:textId="77777777" w:rsidR="00946092" w:rsidRDefault="00946092">
      <w:r>
        <w:t>• Bauer, Walter, William F. Arndt, and F. Wilbur Gingrich. A Greek-English Lexicon of the New Testament and Other Early Christian Literature.</w:t>
      </w:r>
    </w:p>
    <w:p w14:paraId="0FB39BD5" w14:textId="77777777" w:rsidR="00946092" w:rsidRDefault="00946092">
      <w:r>
        <w:t>• Thayer, Joseph Henry. Thayer's Greek-English Lexicon of the New Testament.</w:t>
      </w:r>
    </w:p>
    <w:p w14:paraId="2B9B641F" w14:textId="77777777" w:rsidR="00946092" w:rsidRDefault="00946092">
      <w:r>
        <w:t>• Vine, W.E. Vine's Expository Dictionary of New Testament Words.</w:t>
      </w:r>
    </w:p>
    <w:p w14:paraId="187ABC62" w14:textId="77777777" w:rsidR="00946092" w:rsidRDefault="00946092">
      <w:r>
        <w:t>• Kittel, Gerhard, and Gerhard Friedrich, eds. Theological Dictionary of the New Testament.</w:t>
      </w:r>
    </w:p>
    <w:p w14:paraId="1E965BAA" w14:textId="77777777" w:rsidR="00946092" w:rsidRDefault="00946092">
      <w:r>
        <w:t>• Blue Letter Bible. "G458 - anomia."</w:t>
      </w:r>
    </w:p>
    <w:p w14:paraId="11E23693" w14:textId="0D8553F9" w:rsidR="004C5552" w:rsidRDefault="00946092">
      <w:r>
        <w:t>• Precept Austin. "Matthew 23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09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46092"/>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77F54"/>
  <w15:chartTrackingRefBased/>
  <w15:docId w15:val="{679C306D-3055-41CA-B41B-C5283A215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46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46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092"/>
    <w:rPr>
      <w:rFonts w:eastAsiaTheme="majorEastAsia" w:cstheme="majorBidi"/>
      <w:color w:val="272727" w:themeColor="text1" w:themeTint="D8"/>
    </w:rPr>
  </w:style>
  <w:style w:type="paragraph" w:styleId="Title">
    <w:name w:val="Title"/>
    <w:basedOn w:val="Normal"/>
    <w:next w:val="Normal"/>
    <w:link w:val="TitleChar"/>
    <w:uiPriority w:val="10"/>
    <w:qFormat/>
    <w:rsid w:val="00946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092"/>
    <w:pPr>
      <w:spacing w:before="160"/>
      <w:jc w:val="center"/>
    </w:pPr>
    <w:rPr>
      <w:i/>
      <w:iCs/>
      <w:color w:val="404040" w:themeColor="text1" w:themeTint="BF"/>
    </w:rPr>
  </w:style>
  <w:style w:type="character" w:customStyle="1" w:styleId="QuoteChar">
    <w:name w:val="Quote Char"/>
    <w:basedOn w:val="DefaultParagraphFont"/>
    <w:link w:val="Quote"/>
    <w:uiPriority w:val="29"/>
    <w:rsid w:val="00946092"/>
    <w:rPr>
      <w:i/>
      <w:iCs/>
      <w:color w:val="404040" w:themeColor="text1" w:themeTint="BF"/>
    </w:rPr>
  </w:style>
  <w:style w:type="paragraph" w:styleId="ListParagraph">
    <w:name w:val="List Paragraph"/>
    <w:basedOn w:val="Normal"/>
    <w:uiPriority w:val="34"/>
    <w:qFormat/>
    <w:rsid w:val="00946092"/>
    <w:pPr>
      <w:ind w:left="720"/>
      <w:contextualSpacing/>
    </w:pPr>
  </w:style>
  <w:style w:type="character" w:styleId="IntenseEmphasis">
    <w:name w:val="Intense Emphasis"/>
    <w:basedOn w:val="DefaultParagraphFont"/>
    <w:uiPriority w:val="21"/>
    <w:qFormat/>
    <w:rsid w:val="00946092"/>
    <w:rPr>
      <w:i/>
      <w:iCs/>
      <w:color w:val="2E74B5" w:themeColor="accent1" w:themeShade="BF"/>
    </w:rPr>
  </w:style>
  <w:style w:type="paragraph" w:styleId="IntenseQuote">
    <w:name w:val="Intense Quote"/>
    <w:basedOn w:val="Normal"/>
    <w:next w:val="Normal"/>
    <w:link w:val="IntenseQuoteChar"/>
    <w:uiPriority w:val="30"/>
    <w:qFormat/>
    <w:rsid w:val="0094609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46092"/>
    <w:rPr>
      <w:i/>
      <w:iCs/>
      <w:color w:val="2E74B5" w:themeColor="accent1" w:themeShade="BF"/>
    </w:rPr>
  </w:style>
  <w:style w:type="character" w:styleId="IntenseReference">
    <w:name w:val="Intense Reference"/>
    <w:basedOn w:val="DefaultParagraphFont"/>
    <w:uiPriority w:val="32"/>
    <w:qFormat/>
    <w:rsid w:val="0094609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870</Words>
  <Characters>4525</Characters>
  <Application>Microsoft Office Word</Application>
  <DocSecurity>0</DocSecurity>
  <Lines>87</Lines>
  <Paragraphs>47</Paragraphs>
  <ScaleCrop>false</ScaleCrop>
  <Company/>
  <LinksUpToDate>false</LinksUpToDate>
  <CharactersWithSpaces>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2026-08-13T02:25:00Z</dcterms:created>
  <dcterms:modified xsi:type="dcterms:W3CDTF">2026-08-13T02:25:00Z</dcterms:modified>
</cp:coreProperties>
</file>