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E75F" w14:textId="77777777" w:rsidR="006260D2" w:rsidRPr="006260D2" w:rsidRDefault="006260D2">
      <w:pPr>
        <w:rPr>
          <w:b/>
        </w:rPr>
      </w:pPr>
      <w:r w:rsidRPr="006260D2">
        <w:rPr>
          <w:b/>
        </w:rPr>
        <w:t>OBSERVE - ( tēreō , Strong's G5083 )</w:t>
      </w:r>
    </w:p>
    <w:p w14:paraId="7A68768B" w14:textId="77777777" w:rsidR="006260D2" w:rsidRDefault="006260D2">
      <w:r w:rsidRPr="006260D2">
        <w:rPr>
          <w:b/>
        </w:rPr>
        <w:t>Summary:</w:t>
      </w:r>
    </w:p>
    <w:p w14:paraId="6F0AD152" w14:textId="77777777" w:rsidR="006260D2" w:rsidRDefault="006260D2">
      <w:r>
        <w:t>The Greek verb tēreō carries the primary meaning of guarding, holding fast, keeping watch over, or preserving. In the context of Jesus' instruction in Matthew 23:3, it refers to the diligent and faithful keeping of God's commandments as taught through the law. Rather than a mere passive looking on, tēreō implies an active, protective custody of the truth, where one carefully aligns their actions with a standard they value and protect.</w:t>
      </w:r>
    </w:p>
    <w:p w14:paraId="4EB8C362" w14:textId="77777777" w:rsidR="006260D2" w:rsidRDefault="006260D2"/>
    <w:p w14:paraId="3E46032E" w14:textId="77777777" w:rsidR="006260D2" w:rsidRDefault="006260D2">
      <w:r w:rsidRPr="006260D2">
        <w:rPr>
          <w:b/>
        </w:rPr>
        <w:t>Full Study:</w:t>
      </w:r>
    </w:p>
    <w:p w14:paraId="31DC71F5" w14:textId="77777777" w:rsidR="006260D2" w:rsidRDefault="006260D2"/>
    <w:p w14:paraId="7BAF006B" w14:textId="77777777" w:rsidR="006260D2" w:rsidRPr="006260D2" w:rsidRDefault="006260D2">
      <w:pPr>
        <w:rPr>
          <w:b/>
        </w:rPr>
      </w:pPr>
      <w:r w:rsidRPr="006260D2">
        <w:rPr>
          <w:b/>
        </w:rPr>
        <w:t>1. Word Picture / Background</w:t>
      </w:r>
    </w:p>
    <w:p w14:paraId="1BD82C38" w14:textId="77777777" w:rsidR="006260D2" w:rsidRDefault="006260D2">
      <w:r>
        <w:t>The verb tēreō is derived from tēros, which refers to a guard or watchman. The background of the word is military and protective. It paints the visual picture of a sentinel standing guard over a city wall, a soldier guarding a precious treasure, or a jailer keeping watch over a prisoner to ensure they do not escape. To tēreō something means to value it so highly that you set a guard over it, preventing it from being lost, damaged, or stolen. In the ancient world, treaties, oaths, and laws were "kept" or "observed" in this same protective sense.</w:t>
      </w:r>
    </w:p>
    <w:p w14:paraId="60D45EA7" w14:textId="77777777" w:rsidR="006260D2" w:rsidRDefault="006260D2"/>
    <w:p w14:paraId="0A6E8D95" w14:textId="77777777" w:rsidR="006260D2" w:rsidRPr="006260D2" w:rsidRDefault="006260D2">
      <w:pPr>
        <w:rPr>
          <w:b/>
        </w:rPr>
      </w:pPr>
      <w:r w:rsidRPr="006260D2">
        <w:rPr>
          <w:b/>
        </w:rPr>
        <w:t>2. Meaning / Lexical Definition</w:t>
      </w:r>
    </w:p>
    <w:p w14:paraId="2B5D3107" w14:textId="77777777" w:rsidR="006260D2" w:rsidRDefault="006260D2">
      <w:r>
        <w:t>The verb denotes keeping watch over, guarding, or preserving. It has three primary semantic nuances:</w:t>
      </w:r>
    </w:p>
    <w:p w14:paraId="62EA5EB8" w14:textId="77777777" w:rsidR="006260D2" w:rsidRDefault="006260D2">
      <w:r>
        <w:t>• To keep in a state of security, safety, or custody.</w:t>
      </w:r>
    </w:p>
    <w:p w14:paraId="785F015B" w14:textId="77777777" w:rsidR="006260D2" w:rsidRDefault="006260D2">
      <w:r>
        <w:t>• To persist in a state, condition, or activity (maintaining or keeping oneself pure).</w:t>
      </w:r>
    </w:p>
    <w:p w14:paraId="4BEC2BDD" w14:textId="77777777" w:rsidR="006260D2" w:rsidRDefault="006260D2">
      <w:r>
        <w:t>• To conform one's actions to a command, law, or covenant; to observe, keep, or practice.</w:t>
      </w:r>
    </w:p>
    <w:p w14:paraId="5C59A5EE" w14:textId="77777777" w:rsidR="006260D2" w:rsidRDefault="006260D2"/>
    <w:p w14:paraId="04200660" w14:textId="77777777" w:rsidR="006260D2" w:rsidRDefault="006260D2">
      <w:r>
        <w:t>In ethical and religious contexts, the word transitions from guarding a physical object to guarding teachings, commandments, and covenants by living in active obedience to them.</w:t>
      </w:r>
    </w:p>
    <w:p w14:paraId="534113F4" w14:textId="77777777" w:rsidR="006260D2" w:rsidRDefault="006260D2"/>
    <w:p w14:paraId="6B5D45C8" w14:textId="77777777" w:rsidR="006260D2" w:rsidRPr="006260D2" w:rsidRDefault="006260D2">
      <w:pPr>
        <w:rPr>
          <w:b/>
        </w:rPr>
      </w:pPr>
      <w:r w:rsidRPr="006260D2">
        <w:rPr>
          <w:b/>
        </w:rPr>
        <w:t>3. Usage and Word Pictures</w:t>
      </w:r>
    </w:p>
    <w:p w14:paraId="014A3868" w14:textId="77777777" w:rsidR="006260D2" w:rsidRDefault="006260D2">
      <w:r>
        <w:t xml:space="preserve">In the New Testament, tēreō is frequently used for physical guarding, such as the Roman soldiers guarding Jesus' tomb in Matthew 27:54, or the guards keeping Peter in prison in Acts 12:5. </w:t>
      </w:r>
    </w:p>
    <w:p w14:paraId="3AE01489" w14:textId="77777777" w:rsidR="006260D2" w:rsidRDefault="006260D2"/>
    <w:p w14:paraId="3699070F" w14:textId="77777777" w:rsidR="006260D2" w:rsidRDefault="006260D2">
      <w:r>
        <w:t>The word picture shifts beautifully to the spiritual realm when applied to the Word of God. Believers are called to be spiritual sentinels over the truth. We guard the commands of Christ by refusing to let them be compromised, forgotten, or trampled by disobedience. Obedience is the ultimate form of guarding the truth; when we live out the truth, we preserve its honor in the world.</w:t>
      </w:r>
    </w:p>
    <w:p w14:paraId="3AA1EA56" w14:textId="77777777" w:rsidR="006260D2" w:rsidRDefault="006260D2"/>
    <w:p w14:paraId="6E715943" w14:textId="77777777" w:rsidR="006260D2" w:rsidRPr="006260D2" w:rsidRDefault="006260D2">
      <w:pPr>
        <w:rPr>
          <w:b/>
        </w:rPr>
      </w:pPr>
      <w:r w:rsidRPr="006260D2">
        <w:rPr>
          <w:b/>
        </w:rPr>
        <w:t>4. Theological Implications</w:t>
      </w:r>
    </w:p>
    <w:p w14:paraId="0DDF3073" w14:textId="77777777" w:rsidR="006260D2" w:rsidRDefault="006260D2">
      <w:r>
        <w:t xml:space="preserve">Theologically, tēreō highlights that obedience to God is not a burdensome legalistic chore, but an act of stewardship and devotion. It reflects a heart that treasures God's Word. </w:t>
      </w:r>
    </w:p>
    <w:p w14:paraId="6292C179" w14:textId="77777777" w:rsidR="006260D2" w:rsidRDefault="006260D2"/>
    <w:p w14:paraId="2C3497BC" w14:textId="77777777" w:rsidR="006260D2" w:rsidRDefault="006260D2">
      <w:r>
        <w:t>In Johannine theology, tēreō is the supreme proof of love for God (John 14:15). It also reveals God's reciprocal action toward believers: just as we "keep" His word, He "keeps" us from the evil one (John 17:11, 15). The covenant relationship is marked by mutual keeping, though ours is in fragile obedience and His is in sovereign preservation.</w:t>
      </w:r>
    </w:p>
    <w:p w14:paraId="4091B9AC" w14:textId="77777777" w:rsidR="006260D2" w:rsidRDefault="006260D2"/>
    <w:p w14:paraId="1254AF1C" w14:textId="77777777" w:rsidR="006260D2" w:rsidRPr="006260D2" w:rsidRDefault="006260D2">
      <w:pPr>
        <w:rPr>
          <w:b/>
        </w:rPr>
      </w:pPr>
      <w:r w:rsidRPr="006260D2">
        <w:rPr>
          <w:b/>
        </w:rPr>
        <w:t>5. Contextual Nuance in the Passage</w:t>
      </w:r>
    </w:p>
    <w:p w14:paraId="70D6FD5B" w14:textId="77777777" w:rsidR="006260D2" w:rsidRDefault="006260D2">
      <w:r>
        <w:t xml:space="preserve">In Matthew 23:3, Jesus addresses the crowds and His disciples concerning the scribes and Pharisees who "sit in Moses' seat." </w:t>
      </w:r>
    </w:p>
    <w:p w14:paraId="7C215CF1" w14:textId="77777777" w:rsidR="006260D2" w:rsidRDefault="006260D2"/>
    <w:p w14:paraId="2E469E52" w14:textId="77777777" w:rsidR="006260D2" w:rsidRDefault="006260D2">
      <w:r>
        <w:t xml:space="preserve">The double use of tēreō here ("whatever they tell you to observe, that observe and do") is a call to recognize the authority of the Mosaic Law which these leaders read and expounded. Even though the Pharisees were hypocrites who "say, and do not do," the actual commands of God's Law remained holy and worthy of being guarded and practiced. </w:t>
      </w:r>
    </w:p>
    <w:p w14:paraId="04358058" w14:textId="77777777" w:rsidR="006260D2" w:rsidRDefault="006260D2"/>
    <w:p w14:paraId="356479A4" w14:textId="77777777" w:rsidR="006260D2" w:rsidRDefault="006260D2">
      <w:r>
        <w:t>Jesus distinguishes between the office (teaching Moses' Law) and the practice of the teachers. The disciples must guard (tēreō) the objective truth of God's Word, keeping it diligently, while rejecting the hypocritical lifestyle of those who teach it. The nuance here is a call to discerning, active obedience to God's revealed standards rather than blind imitation of religious leaders.</w:t>
      </w:r>
    </w:p>
    <w:p w14:paraId="62587FDE" w14:textId="77777777" w:rsidR="006260D2" w:rsidRDefault="006260D2"/>
    <w:p w14:paraId="216DCBC4" w14:textId="77777777" w:rsidR="006260D2" w:rsidRPr="006260D2" w:rsidRDefault="006260D2">
      <w:pPr>
        <w:rPr>
          <w:b/>
        </w:rPr>
      </w:pPr>
      <w:r w:rsidRPr="006260D2">
        <w:rPr>
          <w:b/>
        </w:rPr>
        <w:t>6. Key Uses in Other Verses (NKJV)</w:t>
      </w:r>
    </w:p>
    <w:p w14:paraId="18AC8AD8" w14:textId="77777777" w:rsidR="006260D2" w:rsidRDefault="006260D2">
      <w:r>
        <w:t>• Matthew 28:20 - "teaching them to observe all things that I have commanded you; and lo, I am with you always, even to the end of the age."</w:t>
      </w:r>
    </w:p>
    <w:p w14:paraId="6613F2AF" w14:textId="77777777" w:rsidR="006260D2" w:rsidRDefault="006260D2">
      <w:r>
        <w:t>• John 14:15 - "If you love Me, keep My commandments."</w:t>
      </w:r>
    </w:p>
    <w:p w14:paraId="163CA8D3" w14:textId="77777777" w:rsidR="006260D2" w:rsidRDefault="006260D2">
      <w:r>
        <w:t>• John 17:11 - "Now I am no longer in the world, but these are in the world, and I come to You. Holy Father, keep through Your name those whom You have given Me, that they may be one as We are."</w:t>
      </w:r>
    </w:p>
    <w:p w14:paraId="2788ECED" w14:textId="77777777" w:rsidR="006260D2" w:rsidRDefault="006260D2">
      <w:r>
        <w:t>• 1 John 2:3 - "Now by this we know that we know Him, if we keep His commandments."</w:t>
      </w:r>
    </w:p>
    <w:p w14:paraId="0A9F2BE0" w14:textId="77777777" w:rsidR="006260D2" w:rsidRDefault="006260D2">
      <w:r>
        <w:t>• Revelation 3:10 - "Because you have kept My command to persevere, I also will keep you from the hour of trial which shall come upon the whole world, to test those who dwell on the earth."</w:t>
      </w:r>
    </w:p>
    <w:p w14:paraId="4A61161F" w14:textId="77777777" w:rsidR="006260D2" w:rsidRDefault="006260D2"/>
    <w:p w14:paraId="085C0D7F" w14:textId="77777777" w:rsidR="006260D2" w:rsidRPr="006260D2" w:rsidRDefault="006260D2">
      <w:pPr>
        <w:rPr>
          <w:b/>
        </w:rPr>
      </w:pPr>
      <w:r w:rsidRPr="006260D2">
        <w:rPr>
          <w:b/>
        </w:rPr>
        <w:t>7. Other Relevant Insights</w:t>
      </w:r>
    </w:p>
    <w:p w14:paraId="7A830C0E" w14:textId="77777777" w:rsidR="006260D2" w:rsidRDefault="006260D2">
      <w:r>
        <w:t>The verb tēreō differs from phylassō (another common Greek word for "guard" or "keep"). While phylassō emphasizes the safe custody and defense of an object from external attacks or escape, tēreō emphasizes the watchful preservation, maintenance, and keeping of an object in its proper, original state.</w:t>
      </w:r>
    </w:p>
    <w:p w14:paraId="13BC762E" w14:textId="77777777" w:rsidR="006260D2" w:rsidRDefault="006260D2"/>
    <w:p w14:paraId="48AE7F3C" w14:textId="77777777" w:rsidR="006260D2" w:rsidRDefault="006260D2">
      <w:r>
        <w:t>In the Septuagint (LXX), tēreō frequently translates the Hebrew verb shamar, which means to keep, watch, or preserve, and is the standard covenantal term for keeping God's statutes and covenants (e.g., Genesis 18:19; Psalm 119:34).</w:t>
      </w:r>
    </w:p>
    <w:p w14:paraId="57C8799B" w14:textId="77777777" w:rsidR="006260D2" w:rsidRDefault="006260D2"/>
    <w:p w14:paraId="0AA1DD49" w14:textId="77777777" w:rsidR="006260D2" w:rsidRPr="006260D2" w:rsidRDefault="006260D2">
      <w:pPr>
        <w:rPr>
          <w:b/>
        </w:rPr>
      </w:pPr>
      <w:r w:rsidRPr="006260D2">
        <w:rPr>
          <w:b/>
        </w:rPr>
        <w:t>8. References</w:t>
      </w:r>
    </w:p>
    <w:p w14:paraId="31DBBD11" w14:textId="77777777" w:rsidR="006260D2" w:rsidRDefault="006260D2">
      <w:r>
        <w:t>• BDAG Greek-English Lexicon of the New Testament</w:t>
      </w:r>
    </w:p>
    <w:p w14:paraId="1BB75FAE" w14:textId="77777777" w:rsidR="006260D2" w:rsidRDefault="006260D2">
      <w:r>
        <w:t>• Thayer's Greek-Lexicon</w:t>
      </w:r>
    </w:p>
    <w:p w14:paraId="4055E43F" w14:textId="77777777" w:rsidR="006260D2" w:rsidRDefault="006260D2">
      <w:r>
        <w:t>• Vine's Expository Dictionary of New Testament Words</w:t>
      </w:r>
    </w:p>
    <w:p w14:paraId="24ABBDC9" w14:textId="77777777" w:rsidR="006260D2" w:rsidRDefault="006260D2">
      <w:r>
        <w:t>• Blue Letter Bible</w:t>
      </w:r>
    </w:p>
    <w:p w14:paraId="6F59D05D" w14:textId="77777777" w:rsidR="006260D2" w:rsidRDefault="006260D2">
      <w:r>
        <w:t>• Precept Austin</w:t>
      </w:r>
    </w:p>
    <w:p w14:paraId="2D2D8A9E" w14:textId="639B73FF" w:rsidR="004C5552" w:rsidRDefault="006260D2">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260D2"/>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F1BD"/>
  <w15:chartTrackingRefBased/>
  <w15:docId w15:val="{4054D934-845C-4FA0-A5A3-528791310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6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6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D2"/>
    <w:rPr>
      <w:rFonts w:eastAsiaTheme="majorEastAsia" w:cstheme="majorBidi"/>
      <w:color w:val="272727" w:themeColor="text1" w:themeTint="D8"/>
    </w:rPr>
  </w:style>
  <w:style w:type="paragraph" w:styleId="Title">
    <w:name w:val="Title"/>
    <w:basedOn w:val="Normal"/>
    <w:next w:val="Normal"/>
    <w:link w:val="TitleChar"/>
    <w:uiPriority w:val="10"/>
    <w:qFormat/>
    <w:rsid w:val="00626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D2"/>
    <w:pPr>
      <w:spacing w:before="160"/>
      <w:jc w:val="center"/>
    </w:pPr>
    <w:rPr>
      <w:i/>
      <w:iCs/>
      <w:color w:val="404040" w:themeColor="text1" w:themeTint="BF"/>
    </w:rPr>
  </w:style>
  <w:style w:type="character" w:customStyle="1" w:styleId="QuoteChar">
    <w:name w:val="Quote Char"/>
    <w:basedOn w:val="DefaultParagraphFont"/>
    <w:link w:val="Quote"/>
    <w:uiPriority w:val="29"/>
    <w:rsid w:val="006260D2"/>
    <w:rPr>
      <w:i/>
      <w:iCs/>
      <w:color w:val="404040" w:themeColor="text1" w:themeTint="BF"/>
    </w:rPr>
  </w:style>
  <w:style w:type="paragraph" w:styleId="ListParagraph">
    <w:name w:val="List Paragraph"/>
    <w:basedOn w:val="Normal"/>
    <w:uiPriority w:val="34"/>
    <w:qFormat/>
    <w:rsid w:val="006260D2"/>
    <w:pPr>
      <w:ind w:left="720"/>
      <w:contextualSpacing/>
    </w:pPr>
  </w:style>
  <w:style w:type="character" w:styleId="IntenseEmphasis">
    <w:name w:val="Intense Emphasis"/>
    <w:basedOn w:val="DefaultParagraphFont"/>
    <w:uiPriority w:val="21"/>
    <w:qFormat/>
    <w:rsid w:val="006260D2"/>
    <w:rPr>
      <w:i/>
      <w:iCs/>
      <w:color w:val="2E74B5" w:themeColor="accent1" w:themeShade="BF"/>
    </w:rPr>
  </w:style>
  <w:style w:type="paragraph" w:styleId="IntenseQuote">
    <w:name w:val="Intense Quote"/>
    <w:basedOn w:val="Normal"/>
    <w:next w:val="Normal"/>
    <w:link w:val="IntenseQuoteChar"/>
    <w:uiPriority w:val="30"/>
    <w:qFormat/>
    <w:rsid w:val="006260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60D2"/>
    <w:rPr>
      <w:i/>
      <w:iCs/>
      <w:color w:val="2E74B5" w:themeColor="accent1" w:themeShade="BF"/>
    </w:rPr>
  </w:style>
  <w:style w:type="character" w:styleId="IntenseReference">
    <w:name w:val="Intense Reference"/>
    <w:basedOn w:val="DefaultParagraphFont"/>
    <w:uiPriority w:val="32"/>
    <w:qFormat/>
    <w:rsid w:val="006260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4320</Characters>
  <Application>Microsoft Office Word</Application>
  <DocSecurity>0</DocSecurity>
  <Lines>83</Lines>
  <Paragraphs>45</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