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D95E" w14:textId="77777777" w:rsidR="007F6B76" w:rsidRPr="007F6B76" w:rsidRDefault="007F6B76">
      <w:pPr>
        <w:rPr>
          <w:b/>
        </w:rPr>
      </w:pPr>
      <w:r w:rsidRPr="007F6B76">
        <w:rPr>
          <w:b/>
        </w:rPr>
        <w:t>DESOLATE - ( erēmos , Strong's G2048 )</w:t>
      </w:r>
    </w:p>
    <w:p w14:paraId="520F561F" w14:textId="77777777" w:rsidR="007F6B76" w:rsidRDefault="007F6B76">
      <w:r w:rsidRPr="007F6B76">
        <w:rPr>
          <w:b/>
        </w:rPr>
        <w:t>Summary:</w:t>
      </w:r>
    </w:p>
    <w:p w14:paraId="6D5E3D2E" w14:textId="77777777" w:rsidR="007F6B76" w:rsidRDefault="007F6B76">
      <w:r>
        <w:t>The Greek word erēmos refers to a place that is abandoned, deserted, or stripped of its inhabitants and divine presence. In Matthew 23:38, Jesus uses this word to declare the spiritual desertion and impending physical ruin of the temple in Jerusalem. By pronouncing the temple "desolate," Christ signals that God's glory and protective presence have departed from Israel's formal religious system due to their rejection of the Messiah, leaving it a hollow, defenseless shell destined for destruction.</w:t>
      </w:r>
    </w:p>
    <w:p w14:paraId="593787F7" w14:textId="77777777" w:rsidR="007F6B76" w:rsidRDefault="007F6B76"/>
    <w:p w14:paraId="286E8DE9" w14:textId="77777777" w:rsidR="007F6B76" w:rsidRDefault="007F6B76">
      <w:r w:rsidRPr="007F6B76">
        <w:rPr>
          <w:b/>
        </w:rPr>
        <w:t>Full Study:</w:t>
      </w:r>
    </w:p>
    <w:p w14:paraId="1EBFDA87" w14:textId="77777777" w:rsidR="007F6B76" w:rsidRDefault="007F6B76"/>
    <w:p w14:paraId="4B215BE8" w14:textId="77777777" w:rsidR="007F6B76" w:rsidRPr="007F6B76" w:rsidRDefault="007F6B76">
      <w:pPr>
        <w:rPr>
          <w:b/>
        </w:rPr>
      </w:pPr>
      <w:r w:rsidRPr="007F6B76">
        <w:rPr>
          <w:b/>
        </w:rPr>
        <w:t xml:space="preserve"> 1. Word Picture / Background</w:t>
      </w:r>
    </w:p>
    <w:p w14:paraId="18B7A709" w14:textId="77777777" w:rsidR="007F6B76" w:rsidRDefault="007F6B76">
      <w:r>
        <w:t>In the ancient Greco-Roman and Jewish worlds, erēmos described an uncultivated, uninhabited region—a wilderness, desert, or lonely wasteland. It was a place characterized by a lack of water, lack of shelter, and the absence of human society. To survive in the erēmos was difficult; it was a territory associated with wild beasts, danger, and spiritual testing. When applied metaphorically to a house, city, or temple, the word paints a tragic picture of a once-thriving, beautiful structure that has been completely abandoned by its occupants, stripped of its treasures, and left to decay as a barren ruin in the desert.</w:t>
      </w:r>
    </w:p>
    <w:p w14:paraId="1B6C58DD" w14:textId="77777777" w:rsidR="007F6B76" w:rsidRDefault="007F6B76"/>
    <w:p w14:paraId="78730641" w14:textId="77777777" w:rsidR="007F6B76" w:rsidRPr="007F6B76" w:rsidRDefault="007F6B76">
      <w:pPr>
        <w:rPr>
          <w:b/>
        </w:rPr>
      </w:pPr>
      <w:r w:rsidRPr="007F6B76">
        <w:rPr>
          <w:b/>
        </w:rPr>
        <w:t xml:space="preserve"> 2. Meaning / Lexical Definition</w:t>
      </w:r>
    </w:p>
    <w:p w14:paraId="66E1318E" w14:textId="77777777" w:rsidR="007F6B76" w:rsidRDefault="007F6B76">
      <w:r>
        <w:t>As an adjective, erēmos means solitary, empty, deserted, or waste. When used of persons, it denotes being deserted, lonely, or write-off as a widow. When used of places, it refers to an uninhabited region or desert. In the context of a dwelling or city, it means left in ruins, stripped of inhabitants, and devoid of help or protection. The word implies not just a physical state of emptiness, but a relational state of abandonment. The core idea is the removal of the very life and presence that gave the place its value and security.</w:t>
      </w:r>
    </w:p>
    <w:p w14:paraId="2225B214" w14:textId="77777777" w:rsidR="007F6B76" w:rsidRDefault="007F6B76"/>
    <w:p w14:paraId="36ECAF74" w14:textId="77777777" w:rsidR="007F6B76" w:rsidRPr="007F6B76" w:rsidRDefault="007F6B76">
      <w:pPr>
        <w:rPr>
          <w:b/>
        </w:rPr>
      </w:pPr>
      <w:r w:rsidRPr="007F6B76">
        <w:rPr>
          <w:b/>
        </w:rPr>
        <w:t xml:space="preserve"> 3. Usage and Word Pictures</w:t>
      </w:r>
    </w:p>
    <w:p w14:paraId="5FD006AA" w14:textId="77777777" w:rsidR="007F6B76" w:rsidRDefault="007F6B76">
      <w:r>
        <w:t>Throughout the New Testament, erēmos is used in several distinct ways:</w:t>
      </w:r>
    </w:p>
    <w:p w14:paraId="31DB7F73" w14:textId="77777777" w:rsidR="007F6B76" w:rsidRDefault="007F6B76">
      <w:r>
        <w:t>• The Physical Wilderness: It frequently functions as a noun (hē erēmos) to designate the Judean desert where John the Baptist preached, where Jesus was tempted by Satan, and where Jesus often withdrew to pray in solitude.</w:t>
      </w:r>
    </w:p>
    <w:p w14:paraId="015A91F8" w14:textId="77777777" w:rsidR="007F6B76" w:rsidRDefault="007F6B76">
      <w:r>
        <w:t>• Desolation of Abandonment: It describes the state of a person or place left completely without support or relationship. For example, it is used of the barren woman who has no husband, representing isolation and fruitlessness.</w:t>
      </w:r>
    </w:p>
    <w:p w14:paraId="40DAE11C" w14:textId="77777777" w:rsidR="007F6B76" w:rsidRDefault="007F6B76">
      <w:r>
        <w:t>• Judicial Desertion: In judgment contexts, it describes a house or city handed over to ruin because its protectors have departed. This is the ultimate word picture of Matthew 23:38: a grand, bustling temple that is functionally a spiritual desert because God no longer dwells within it.</w:t>
      </w:r>
    </w:p>
    <w:p w14:paraId="5885E636" w14:textId="77777777" w:rsidR="007F6B76" w:rsidRDefault="007F6B76"/>
    <w:p w14:paraId="0701940E" w14:textId="77777777" w:rsidR="007F6B76" w:rsidRPr="007F6B76" w:rsidRDefault="007F6B76">
      <w:pPr>
        <w:rPr>
          <w:b/>
        </w:rPr>
      </w:pPr>
      <w:r w:rsidRPr="007F6B76">
        <w:rPr>
          <w:b/>
        </w:rPr>
        <w:t xml:space="preserve"> 4. Theological Implications</w:t>
      </w:r>
    </w:p>
    <w:p w14:paraId="374EC15E" w14:textId="77777777" w:rsidR="007F6B76" w:rsidRDefault="007F6B76">
      <w:r>
        <w:t>The pronouncement of desolation in Matthew 23:38 carries massive covenantal and theological weight:</w:t>
      </w:r>
    </w:p>
    <w:p w14:paraId="7B933BC9" w14:textId="77777777" w:rsidR="007F6B76" w:rsidRDefault="007F6B76">
      <w:r>
        <w:t>• The Departure of the Glory: This moment mirrors the tragic departure of the Shekinah glory of God from the Solomon's temple prior to the Babylonian captivity, as witnessed by the prophet Ezekiel. When Jesus—the incarnate glory of God—walked out of the temple, the building ceased to be the house of God.</w:t>
      </w:r>
    </w:p>
    <w:p w14:paraId="2B14E3F1" w14:textId="77777777" w:rsidR="007F6B76" w:rsidRDefault="007F6B76">
      <w:r>
        <w:t>• The Shift in Ownership: Previously, God referred to the temple as "My house" (Matthew 21:13). Here, Jesus shifts the pronoun, calling it "your house." Because they rejected the Messiah, God disowned the temple and handed it over to the people as their own empty monument.</w:t>
      </w:r>
    </w:p>
    <w:p w14:paraId="11D8B3D7" w14:textId="77777777" w:rsidR="007F6B76" w:rsidRDefault="007F6B76">
      <w:r>
        <w:t>• The Transition of the Temple: This desolation marks the end of the Old Covenant temple system. The true temple is now Jesus Christ and, by extension, His body, the Church. The physical temple in Jerusalem, though still standing and operating for another forty years, was spiritually empty from this moment forward.</w:t>
      </w:r>
    </w:p>
    <w:p w14:paraId="30E45856" w14:textId="77777777" w:rsidR="007F6B76" w:rsidRDefault="007F6B76"/>
    <w:p w14:paraId="662BB320" w14:textId="77777777" w:rsidR="007F6B76" w:rsidRPr="007F6B76" w:rsidRDefault="007F6B76">
      <w:pPr>
        <w:rPr>
          <w:b/>
        </w:rPr>
      </w:pPr>
      <w:r w:rsidRPr="007F6B76">
        <w:rPr>
          <w:b/>
        </w:rPr>
        <w:t xml:space="preserve"> 5. Contextual Nuance in the Passage</w:t>
      </w:r>
    </w:p>
    <w:p w14:paraId="6801CD79" w14:textId="77777777" w:rsidR="007F6B76" w:rsidRDefault="007F6B76">
      <w:r>
        <w:t>In Matthew 23, Jesus delivers a scathing series of woes against the scribes and Pharisees, exposing their hypocrisy and spiritual blindness. He concludes the discourse with a tender yet tragic lament over Jerusalem (verses 37–39). He expresses His deep desire to gather her children together as a hen gathers her chicks under her wings, but they "were not willing." The immediate consequence of this stubborn refusal to receive the Messiah is verse 38: "See! Your house is left to you desolate." The nuance of "left to you" indicates a judicial abandonment. God has withdrawn His protective hand, leaving the temple vulnerable to its impending physical destruction, which occurred in AD 70 when the Roman legions leveled the city.</w:t>
      </w:r>
    </w:p>
    <w:p w14:paraId="0254468C" w14:textId="77777777" w:rsidR="007F6B76" w:rsidRDefault="007F6B76"/>
    <w:p w14:paraId="3E3367B3" w14:textId="77777777" w:rsidR="007F6B76" w:rsidRPr="007F6B76" w:rsidRDefault="007F6B76">
      <w:pPr>
        <w:rPr>
          <w:b/>
        </w:rPr>
      </w:pPr>
      <w:r w:rsidRPr="007F6B76">
        <w:rPr>
          <w:b/>
        </w:rPr>
        <w:t xml:space="preserve"> 6. Key Uses in Other Verses (NKJV)</w:t>
      </w:r>
    </w:p>
    <w:p w14:paraId="441A144C" w14:textId="77777777" w:rsidR="007F6B76" w:rsidRDefault="007F6B76">
      <w:r>
        <w:t>• Matthew 14:15: "When it was evening, His disciples came to Him, saying, 'This is a deserted [erēmos] place, and the hour is already late. Send the multitudes away...'"</w:t>
      </w:r>
    </w:p>
    <w:p w14:paraId="30A830EB" w14:textId="77777777" w:rsidR="007F6B76" w:rsidRDefault="007F6B76">
      <w:r>
        <w:t>• Luke 15:4: "What man of you, having a hundred sheep, if he loses one of them, does not leave the ninety-nine in the wilderness [erēmos], and go after the one which is lost until he finds it?"</w:t>
      </w:r>
    </w:p>
    <w:p w14:paraId="2F223223" w14:textId="77777777" w:rsidR="007F6B76" w:rsidRDefault="007F6B76">
      <w:r>
        <w:t>• Acts 1:20: "For it is written in the Book of Psalms: 'Let his dwelling place be desolate [erēmos], And let no one live in it'..."</w:t>
      </w:r>
    </w:p>
    <w:p w14:paraId="529A82AF" w14:textId="77777777" w:rsidR="007F6B76" w:rsidRDefault="007F6B76">
      <w:r>
        <w:t>• Galatians 4:27: "For it is written: 'Rejoice, O barren, You who do not bear; Break forth and shout, you who are not in labor! For the desolate [erēmos] has many more children Than she who has a husband.'"</w:t>
      </w:r>
    </w:p>
    <w:p w14:paraId="3161E20F" w14:textId="77777777" w:rsidR="007F6B76" w:rsidRDefault="007F6B76"/>
    <w:p w14:paraId="538E801C" w14:textId="77777777" w:rsidR="007F6B76" w:rsidRPr="007F6B76" w:rsidRDefault="007F6B76">
      <w:pPr>
        <w:rPr>
          <w:b/>
        </w:rPr>
      </w:pPr>
      <w:r w:rsidRPr="007F6B76">
        <w:rPr>
          <w:b/>
        </w:rPr>
        <w:t xml:space="preserve"> 7. Other Relevant Insights</w:t>
      </w:r>
    </w:p>
    <w:p w14:paraId="0C42547E" w14:textId="77777777" w:rsidR="007F6B76" w:rsidRPr="007F6B76" w:rsidRDefault="007F6B76">
      <w:pPr>
        <w:rPr>
          <w:b/>
        </w:rPr>
      </w:pPr>
      <w:r w:rsidRPr="007F6B76">
        <w:rPr>
          <w:b/>
        </w:rPr>
        <w:t>The desolation of the temple is directly connected to the Danielic prophecy of the "abomination of desolation" (bdelygma tēs erēmōseōs), which Jesus references in the very next chapter (Matthew 24:15). When the spiritual desolation occurs (the departure of God), the physical desolation (destruction by pagan armies) inevitably follows. This serves as a sober warning that any religious system, church, or individual life that attempts to maintain the outward forms of godliness while rejecting the active presence and lordship of Jesus Christ will ultimately end up as a spiritual wasteland.</w:t>
      </w:r>
    </w:p>
    <w:p w14:paraId="6969820F" w14:textId="77777777" w:rsidR="007F6B76" w:rsidRDefault="007F6B76"/>
    <w:p w14:paraId="568DB35C" w14:textId="77777777" w:rsidR="007F6B76" w:rsidRPr="007F6B76" w:rsidRDefault="007F6B76">
      <w:pPr>
        <w:rPr>
          <w:b/>
        </w:rPr>
      </w:pPr>
      <w:r w:rsidRPr="007F6B76">
        <w:rPr>
          <w:b/>
        </w:rPr>
        <w:t xml:space="preserve"> 8. References</w:t>
      </w:r>
    </w:p>
    <w:p w14:paraId="1C317A8E" w14:textId="77777777" w:rsidR="007F6B76" w:rsidRDefault="007F6B76">
      <w:r>
        <w:t>• Bauer, Walter, William F. Arndt, and F. Wilbur Gingrich. A Greek-English Lexicon of the New Testament and Other Early Christian Literature (BDAG).</w:t>
      </w:r>
    </w:p>
    <w:p w14:paraId="34BBEC25" w14:textId="77777777" w:rsidR="007F6B76" w:rsidRDefault="007F6B76">
      <w:r>
        <w:t>• Kittel, Gerhard, and Gerhard Friedrich, eds. Theological Dictionary of the New Testament (TDNT) / Little Kittel.</w:t>
      </w:r>
    </w:p>
    <w:p w14:paraId="7F080F72" w14:textId="77777777" w:rsidR="007F6B76" w:rsidRDefault="007F6B76">
      <w:r>
        <w:t>• Brown, Colin, ed. New International Dictionary of New Testament Theology (NIDNTTE).</w:t>
      </w:r>
    </w:p>
    <w:p w14:paraId="4BED7A49" w14:textId="77777777" w:rsidR="007F6B76" w:rsidRDefault="007F6B76">
      <w:r>
        <w:t>• Vine, W.E. Expository Dictionary of New Testament Words.</w:t>
      </w:r>
    </w:p>
    <w:p w14:paraId="71A9426F" w14:textId="77777777" w:rsidR="007F6B76" w:rsidRDefault="007F6B76">
      <w:r>
        <w:t>• Thayer, Joseph Henry. Greek-English Lexicon of the New Testament.</w:t>
      </w:r>
    </w:p>
    <w:p w14:paraId="4D47B083" w14:textId="77777777" w:rsidR="007F6B76" w:rsidRDefault="007F6B76">
      <w:r>
        <w:t>• Blue Letter Bible.</w:t>
      </w:r>
    </w:p>
    <w:p w14:paraId="4D910F9A" w14:textId="524B76BE" w:rsidR="004C5552" w:rsidRDefault="007F6B76">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6B7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8744"/>
  <w15:chartTrackingRefBased/>
  <w15:docId w15:val="{8683B21A-F412-4218-89C6-CF2A2ADA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6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6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B76"/>
    <w:rPr>
      <w:rFonts w:eastAsiaTheme="majorEastAsia" w:cstheme="majorBidi"/>
      <w:color w:val="272727" w:themeColor="text1" w:themeTint="D8"/>
    </w:rPr>
  </w:style>
  <w:style w:type="paragraph" w:styleId="Title">
    <w:name w:val="Title"/>
    <w:basedOn w:val="Normal"/>
    <w:next w:val="Normal"/>
    <w:link w:val="TitleChar"/>
    <w:uiPriority w:val="10"/>
    <w:qFormat/>
    <w:rsid w:val="007F6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B76"/>
    <w:pPr>
      <w:spacing w:before="160"/>
      <w:jc w:val="center"/>
    </w:pPr>
    <w:rPr>
      <w:i/>
      <w:iCs/>
      <w:color w:val="404040" w:themeColor="text1" w:themeTint="BF"/>
    </w:rPr>
  </w:style>
  <w:style w:type="character" w:customStyle="1" w:styleId="QuoteChar">
    <w:name w:val="Quote Char"/>
    <w:basedOn w:val="DefaultParagraphFont"/>
    <w:link w:val="Quote"/>
    <w:uiPriority w:val="29"/>
    <w:rsid w:val="007F6B76"/>
    <w:rPr>
      <w:i/>
      <w:iCs/>
      <w:color w:val="404040" w:themeColor="text1" w:themeTint="BF"/>
    </w:rPr>
  </w:style>
  <w:style w:type="paragraph" w:styleId="ListParagraph">
    <w:name w:val="List Paragraph"/>
    <w:basedOn w:val="Normal"/>
    <w:uiPriority w:val="34"/>
    <w:qFormat/>
    <w:rsid w:val="007F6B76"/>
    <w:pPr>
      <w:ind w:left="720"/>
      <w:contextualSpacing/>
    </w:pPr>
  </w:style>
  <w:style w:type="character" w:styleId="IntenseEmphasis">
    <w:name w:val="Intense Emphasis"/>
    <w:basedOn w:val="DefaultParagraphFont"/>
    <w:uiPriority w:val="21"/>
    <w:qFormat/>
    <w:rsid w:val="007F6B76"/>
    <w:rPr>
      <w:i/>
      <w:iCs/>
      <w:color w:val="2E74B5" w:themeColor="accent1" w:themeShade="BF"/>
    </w:rPr>
  </w:style>
  <w:style w:type="paragraph" w:styleId="IntenseQuote">
    <w:name w:val="Intense Quote"/>
    <w:basedOn w:val="Normal"/>
    <w:next w:val="Normal"/>
    <w:link w:val="IntenseQuoteChar"/>
    <w:uiPriority w:val="30"/>
    <w:qFormat/>
    <w:rsid w:val="007F6B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6B76"/>
    <w:rPr>
      <w:i/>
      <w:iCs/>
      <w:color w:val="2E74B5" w:themeColor="accent1" w:themeShade="BF"/>
    </w:rPr>
  </w:style>
  <w:style w:type="character" w:styleId="IntenseReference">
    <w:name w:val="Intense Reference"/>
    <w:basedOn w:val="DefaultParagraphFont"/>
    <w:uiPriority w:val="32"/>
    <w:qFormat/>
    <w:rsid w:val="007F6B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5309</Characters>
  <Application>Microsoft Office Word</Application>
  <DocSecurity>0</DocSecurity>
  <Lines>102</Lines>
  <Paragraphs>55</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