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9524F" w14:textId="77777777" w:rsidR="004820B7" w:rsidRPr="004820B7" w:rsidRDefault="004820B7">
      <w:pPr>
        <w:rPr>
          <w:b/>
        </w:rPr>
      </w:pPr>
      <w:r w:rsidRPr="004820B7">
        <w:rPr>
          <w:b/>
        </w:rPr>
        <w:t>UNDERSTANDS - ( noeo , Strong's G3539 )</w:t>
      </w:r>
    </w:p>
    <w:p w14:paraId="55A38E54" w14:textId="77777777" w:rsidR="004820B7" w:rsidRDefault="004820B7">
      <w:r w:rsidRPr="004820B7">
        <w:rPr>
          <w:b/>
        </w:rPr>
        <w:t>Summary:</w:t>
      </w:r>
    </w:p>
    <w:p w14:paraId="4F0F6E8C" w14:textId="77777777" w:rsidR="004820B7" w:rsidRDefault="004820B7">
      <w:r>
        <w:t>The Greek verb noeo refers to the deep mental processing of perception, comprehension, and spiritual discernment. Rather than denoting a superficial glance or mere intellectual awareness, it describes the action of grasping the inner meaning, significance, or underlying truth of a matter. In Matthew 24:15, Jesus uses this word in a parenthetical warning to urge readers of Daniel’s prophecy to exercise sharp spiritual insight, enabling them to recognize the fulfillment of the "abomination of desolation" and respond with immediate, life-saving action.</w:t>
      </w:r>
    </w:p>
    <w:p w14:paraId="0725B0B8" w14:textId="77777777" w:rsidR="004820B7" w:rsidRDefault="004820B7"/>
    <w:p w14:paraId="31134B91" w14:textId="77777777" w:rsidR="004820B7" w:rsidRDefault="004820B7">
      <w:r w:rsidRPr="004820B7">
        <w:rPr>
          <w:b/>
        </w:rPr>
        <w:t>Full Study:</w:t>
      </w:r>
    </w:p>
    <w:p w14:paraId="54557ED0" w14:textId="77777777" w:rsidR="004820B7" w:rsidRDefault="004820B7"/>
    <w:p w14:paraId="5CC6E004" w14:textId="77777777" w:rsidR="004820B7" w:rsidRPr="004820B7" w:rsidRDefault="004820B7">
      <w:pPr>
        <w:rPr>
          <w:b/>
        </w:rPr>
      </w:pPr>
      <w:r w:rsidRPr="004820B7">
        <w:rPr>
          <w:b/>
        </w:rPr>
        <w:t>1. Word Picture / Background</w:t>
      </w:r>
    </w:p>
    <w:p w14:paraId="7E79588F" w14:textId="77777777" w:rsidR="004820B7" w:rsidRDefault="004820B7">
      <w:r>
        <w:t>• Noeo is derived from nous, which is the Greek word for the mind, intellect, or moral understanding. The word picture behind noeo is the mind actively engaging with an object or concept to "see" what is not immediately visible to the physical eye. It is the transition from sight to insight. In ancient classical Greek, the word was used to describe the act of perceiving a situation, realizing its implications, and forming a sound judgment. It represents the "aha!" moment when a person does not merely see a set of circumstances but truly understands what they mean.</w:t>
      </w:r>
    </w:p>
    <w:p w14:paraId="1EC7B0AD" w14:textId="77777777" w:rsidR="004820B7" w:rsidRDefault="004820B7"/>
    <w:p w14:paraId="1C7DA79C" w14:textId="77777777" w:rsidR="004820B7" w:rsidRPr="004820B7" w:rsidRDefault="004820B7">
      <w:pPr>
        <w:rPr>
          <w:b/>
        </w:rPr>
      </w:pPr>
      <w:r w:rsidRPr="004820B7">
        <w:rPr>
          <w:b/>
        </w:rPr>
        <w:t>2. Meaning / Lexical Definition</w:t>
      </w:r>
    </w:p>
    <w:p w14:paraId="4BB4B3EC" w14:textId="77777777" w:rsidR="004820B7" w:rsidRDefault="004820B7">
      <w:r>
        <w:t>• Noeo means to perceive with the mind, comprehend, think upon, heed, or grasp the significance of something. It involves directing one’s mental and spiritual faculties toward an object or statement in order to understand it thoroughly. In the New Testament, this comprehension is frequently linked to spiritual responsiveness. In Matthew 24:15, the verb is used in the imperative mood (noeito, "let him understand"), which functions as an urgent command to pay close attention, meditate on the text, and discern the prophetic timing of God's plan.</w:t>
      </w:r>
    </w:p>
    <w:p w14:paraId="0A3A1AAE" w14:textId="77777777" w:rsidR="004820B7" w:rsidRDefault="004820B7"/>
    <w:p w14:paraId="0E5FF35E" w14:textId="77777777" w:rsidR="004820B7" w:rsidRPr="004820B7" w:rsidRDefault="004820B7">
      <w:pPr>
        <w:rPr>
          <w:b/>
        </w:rPr>
      </w:pPr>
      <w:r w:rsidRPr="004820B7">
        <w:rPr>
          <w:b/>
        </w:rPr>
        <w:t>3. Usage and Word Pictures</w:t>
      </w:r>
    </w:p>
    <w:p w14:paraId="326CEDA3" w14:textId="77777777" w:rsidR="004820B7" w:rsidRDefault="004820B7">
      <w:r>
        <w:t>• Contrast with Physical Sight: The New Testament often contrasts physical sight (blepo or horao) with mental/spiritual comprehension (noeo). One can physically see an event occurring without understanding its spiritual reality or prophetic weight.</w:t>
      </w:r>
    </w:p>
    <w:p w14:paraId="51785ABD" w14:textId="77777777" w:rsidR="004820B7" w:rsidRDefault="004820B7">
      <w:r>
        <w:t>• Mindful Reflection: The word implies a deliberate pause to think. It is the opposite of a casual, unreflective reading. To noeo is to digest the truth so thoroughly that it influences one's behavior and decisions.</w:t>
      </w:r>
    </w:p>
    <w:p w14:paraId="29E53E3B" w14:textId="77777777" w:rsidR="004820B7" w:rsidRDefault="004820B7">
      <w:r>
        <w:t>• Spiritual Alignment: Because the mind (nous) is corrupted by sin, true spiritual understanding (noeo) requires the illumination of the Holy Spirit. Without this, the human mind remains blind to the deeper significance of divine revelation.</w:t>
      </w:r>
    </w:p>
    <w:p w14:paraId="0F785050" w14:textId="77777777" w:rsidR="004820B7" w:rsidRDefault="004820B7"/>
    <w:p w14:paraId="5BB73722" w14:textId="77777777" w:rsidR="004820B7" w:rsidRPr="004820B7" w:rsidRDefault="004820B7">
      <w:pPr>
        <w:rPr>
          <w:b/>
        </w:rPr>
      </w:pPr>
      <w:r w:rsidRPr="004820B7">
        <w:rPr>
          <w:b/>
        </w:rPr>
        <w:t>4. Theological Implications</w:t>
      </w:r>
    </w:p>
    <w:p w14:paraId="6C6446AA" w14:textId="77777777" w:rsidR="004820B7" w:rsidRDefault="004820B7">
      <w:r>
        <w:t>• Prophetic Discernment: God does not hide His plans to mock His people, but He packages them in prophetic language that requires spiritual maturity and diligent study to comprehend. Discernment is treated as a moral responsibility.</w:t>
      </w:r>
    </w:p>
    <w:p w14:paraId="5B99B840" w14:textId="77777777" w:rsidR="004820B7" w:rsidRDefault="004820B7">
      <w:r>
        <w:t>• Scripture’s Clarity and Depth: The call to "understand" implies that Scripture is understandable to those who approach it with the right heart and mind. However, it also implies that some passages require intense, prayerful contemplation rather than a superficial reading.</w:t>
      </w:r>
    </w:p>
    <w:p w14:paraId="7B71FBE4" w14:textId="77777777" w:rsidR="004820B7" w:rsidRDefault="004820B7">
      <w:r>
        <w:t>• Cognitive Engagement in Faith: Biblical faith is not mindless or anti-intellectual. It engages the mind (noeo) to grasp historical realities and theological truths, translating them into faithful obedience.</w:t>
      </w:r>
    </w:p>
    <w:p w14:paraId="507CF7F7" w14:textId="77777777" w:rsidR="004820B7" w:rsidRDefault="004820B7"/>
    <w:p w14:paraId="672071CD" w14:textId="77777777" w:rsidR="004820B7" w:rsidRPr="004820B7" w:rsidRDefault="004820B7">
      <w:pPr>
        <w:rPr>
          <w:b/>
        </w:rPr>
      </w:pPr>
      <w:r w:rsidRPr="004820B7">
        <w:rPr>
          <w:b/>
        </w:rPr>
        <w:t>5. Contextual Nuance in the Passage</w:t>
      </w:r>
    </w:p>
    <w:p w14:paraId="5E57CB42" w14:textId="77777777" w:rsidR="004820B7" w:rsidRDefault="004820B7">
      <w:r>
        <w:t>In Matthew 24:15, Jesus says, "Therefore when you see the ‘abomination of desolation,’ spoken of by Daniel the prophet, standing in the holy place (whoever reads, let him understand)." The parenthetical command "let him understand" is a direct appeal to the reader. When the historical crisis of the "abomination of desolation" occurs, it will not be labeled with an obvious sign for the world to see; it will require spiritual discernment to identify it. Believers must compare the current event with Daniel's prophecy, recognize the match, and flee immediately. In this context, noeo is the difference between life and death—failing to understand the sign would result in being trapped in the coming destruction of Jerusalem.</w:t>
      </w:r>
    </w:p>
    <w:p w14:paraId="2E2A0E7E" w14:textId="77777777" w:rsidR="004820B7" w:rsidRDefault="004820B7"/>
    <w:p w14:paraId="0A16AACB" w14:textId="77777777" w:rsidR="004820B7" w:rsidRPr="004820B7" w:rsidRDefault="004820B7">
      <w:pPr>
        <w:rPr>
          <w:b/>
        </w:rPr>
      </w:pPr>
      <w:r w:rsidRPr="004820B7">
        <w:rPr>
          <w:b/>
        </w:rPr>
        <w:t>6. Key Uses in Other Verses (NKJV)</w:t>
      </w:r>
    </w:p>
    <w:p w14:paraId="5E733032" w14:textId="77777777" w:rsidR="004820B7" w:rsidRDefault="004820B7">
      <w:r>
        <w:t>• Matthew 15:17 - "Do you not yet understand that whatever enters the mouth goes into the stomach and is eliminated?"</w:t>
      </w:r>
    </w:p>
    <w:p w14:paraId="7B75681B" w14:textId="77777777" w:rsidR="004820B7" w:rsidRDefault="004820B7">
      <w:r>
        <w:t>• Matthew 16:9 - "Do you not yet understand, or remember the five loaves of the five thousand and how many baskets you took up?"</w:t>
      </w:r>
    </w:p>
    <w:p w14:paraId="761D6184" w14:textId="77777777" w:rsidR="004820B7" w:rsidRDefault="004820B7">
      <w:r>
        <w:t>• Romans 1:20 - "For since the creation of the world His invisible attributes are clearly seen, being understood by the things that are made, even His eternal power and Godhead, so that they are without excuse,"</w:t>
      </w:r>
    </w:p>
    <w:p w14:paraId="15CD69E0" w14:textId="77777777" w:rsidR="004820B7" w:rsidRDefault="004820B7">
      <w:r>
        <w:t>• Ephesians 3:4 - "by which, when you read, you may understand my knowledge in the mystery of Christ),"</w:t>
      </w:r>
    </w:p>
    <w:p w14:paraId="743429A0" w14:textId="77777777" w:rsidR="004820B7" w:rsidRDefault="004820B7">
      <w:r>
        <w:t>• Hebrews 11:3 - "By faith we understand that the worlds were framed by the word of God, so that the things which are seen were not made of things which are visible."</w:t>
      </w:r>
    </w:p>
    <w:p w14:paraId="479BD0C4" w14:textId="77777777" w:rsidR="004820B7" w:rsidRDefault="004820B7"/>
    <w:p w14:paraId="319BC755" w14:textId="77777777" w:rsidR="004820B7" w:rsidRPr="004820B7" w:rsidRDefault="004820B7">
      <w:pPr>
        <w:rPr>
          <w:b/>
        </w:rPr>
      </w:pPr>
      <w:r w:rsidRPr="004820B7">
        <w:rPr>
          <w:b/>
        </w:rPr>
        <w:t>7. Other Relevant Insights</w:t>
      </w:r>
    </w:p>
    <w:p w14:paraId="66F147C0" w14:textId="77777777" w:rsidR="004820B7" w:rsidRDefault="004820B7">
      <w:r>
        <w:t>• The use of noeo in Matthew 24:15 highlights the continuity between the Old and New Testaments. Jesus expects His disciples to read, study, and comprehend the Old Testament prophets (specifically Daniel) to make sense of the New Covenant era and its culmination.</w:t>
      </w:r>
    </w:p>
    <w:p w14:paraId="161984A0" w14:textId="77777777" w:rsidR="004820B7" w:rsidRDefault="004820B7">
      <w:r>
        <w:t>• This term exposes the danger of spiritual hardness. When the heart is hardened, the mind is rendered incapable of noeo (cf. Mark 8:17), showing that intellectual comprehension of spiritual truth is intimately tied to the moral state of the heart.</w:t>
      </w:r>
    </w:p>
    <w:p w14:paraId="1456D17E" w14:textId="77777777" w:rsidR="004820B7" w:rsidRDefault="004820B7"/>
    <w:p w14:paraId="271E8C2A" w14:textId="77777777" w:rsidR="004820B7" w:rsidRPr="004820B7" w:rsidRDefault="004820B7">
      <w:pPr>
        <w:rPr>
          <w:b/>
        </w:rPr>
      </w:pPr>
      <w:r w:rsidRPr="004820B7">
        <w:rPr>
          <w:b/>
        </w:rPr>
        <w:t>8. References</w:t>
      </w:r>
    </w:p>
    <w:p w14:paraId="7B93EA89" w14:textId="77777777" w:rsidR="004820B7" w:rsidRDefault="004820B7">
      <w:r>
        <w:t>• BDAG Greek-English Lexicon of the New Testament</w:t>
      </w:r>
    </w:p>
    <w:p w14:paraId="3E4C89DD" w14:textId="77777777" w:rsidR="004820B7" w:rsidRDefault="004820B7">
      <w:r>
        <w:t>• Thayer's Greek-English Lexicon</w:t>
      </w:r>
    </w:p>
    <w:p w14:paraId="6F97C8E1" w14:textId="77777777" w:rsidR="004820B7" w:rsidRDefault="004820B7">
      <w:r>
        <w:t>• Vine's Expository Dictionary of New Testament Words</w:t>
      </w:r>
    </w:p>
    <w:p w14:paraId="4FF0A93E" w14:textId="77777777" w:rsidR="004820B7" w:rsidRDefault="004820B7">
      <w:r>
        <w:t>• Blue Letter Bible</w:t>
      </w:r>
    </w:p>
    <w:p w14:paraId="46F4BB64" w14:textId="77777777" w:rsidR="004820B7" w:rsidRDefault="004820B7">
      <w:r>
        <w:t>• Precept Austin</w:t>
      </w:r>
    </w:p>
    <w:p w14:paraId="32BDAB76" w14:textId="35C5CD7C" w:rsidR="004C5552" w:rsidRDefault="004820B7">
      <w:r>
        <w:t>• Theological Dictionary of the New Testament (TDNT)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0B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820B7"/>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7A398"/>
  <w15:chartTrackingRefBased/>
  <w15:docId w15:val="{3C48BD03-B18D-4E77-B573-C149441C8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82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82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0B7"/>
    <w:rPr>
      <w:rFonts w:eastAsiaTheme="majorEastAsia" w:cstheme="majorBidi"/>
      <w:color w:val="272727" w:themeColor="text1" w:themeTint="D8"/>
    </w:rPr>
  </w:style>
  <w:style w:type="paragraph" w:styleId="Title">
    <w:name w:val="Title"/>
    <w:basedOn w:val="Normal"/>
    <w:next w:val="Normal"/>
    <w:link w:val="TitleChar"/>
    <w:uiPriority w:val="10"/>
    <w:qFormat/>
    <w:rsid w:val="00482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0B7"/>
    <w:pPr>
      <w:spacing w:before="160"/>
      <w:jc w:val="center"/>
    </w:pPr>
    <w:rPr>
      <w:i/>
      <w:iCs/>
      <w:color w:val="404040" w:themeColor="text1" w:themeTint="BF"/>
    </w:rPr>
  </w:style>
  <w:style w:type="character" w:customStyle="1" w:styleId="QuoteChar">
    <w:name w:val="Quote Char"/>
    <w:basedOn w:val="DefaultParagraphFont"/>
    <w:link w:val="Quote"/>
    <w:uiPriority w:val="29"/>
    <w:rsid w:val="004820B7"/>
    <w:rPr>
      <w:i/>
      <w:iCs/>
      <w:color w:val="404040" w:themeColor="text1" w:themeTint="BF"/>
    </w:rPr>
  </w:style>
  <w:style w:type="paragraph" w:styleId="ListParagraph">
    <w:name w:val="List Paragraph"/>
    <w:basedOn w:val="Normal"/>
    <w:uiPriority w:val="34"/>
    <w:qFormat/>
    <w:rsid w:val="004820B7"/>
    <w:pPr>
      <w:ind w:left="720"/>
      <w:contextualSpacing/>
    </w:pPr>
  </w:style>
  <w:style w:type="character" w:styleId="IntenseEmphasis">
    <w:name w:val="Intense Emphasis"/>
    <w:basedOn w:val="DefaultParagraphFont"/>
    <w:uiPriority w:val="21"/>
    <w:qFormat/>
    <w:rsid w:val="004820B7"/>
    <w:rPr>
      <w:i/>
      <w:iCs/>
      <w:color w:val="2E74B5" w:themeColor="accent1" w:themeShade="BF"/>
    </w:rPr>
  </w:style>
  <w:style w:type="paragraph" w:styleId="IntenseQuote">
    <w:name w:val="Intense Quote"/>
    <w:basedOn w:val="Normal"/>
    <w:next w:val="Normal"/>
    <w:link w:val="IntenseQuoteChar"/>
    <w:uiPriority w:val="30"/>
    <w:qFormat/>
    <w:rsid w:val="004820B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820B7"/>
    <w:rPr>
      <w:i/>
      <w:iCs/>
      <w:color w:val="2E74B5" w:themeColor="accent1" w:themeShade="BF"/>
    </w:rPr>
  </w:style>
  <w:style w:type="character" w:styleId="IntenseReference">
    <w:name w:val="Intense Reference"/>
    <w:basedOn w:val="DefaultParagraphFont"/>
    <w:uiPriority w:val="32"/>
    <w:qFormat/>
    <w:rsid w:val="004820B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902</Words>
  <Characters>4694</Characters>
  <Application>Microsoft Office Word</Application>
  <DocSecurity>0</DocSecurity>
  <Lines>90</Lines>
  <Paragraphs>49</Paragraphs>
  <ScaleCrop>false</ScaleCrop>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2026-08-13T02:26:00Z</dcterms:modified>
</cp:coreProperties>
</file>