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A5BC" w14:textId="77777777" w:rsidR="00F85797" w:rsidRPr="00F85797" w:rsidRDefault="00F85797">
      <w:pPr>
        <w:rPr>
          <w:b/>
        </w:rPr>
      </w:pPr>
      <w:r w:rsidRPr="00F85797">
        <w:rPr>
          <w:b/>
        </w:rPr>
        <w:t>PARABLE - ( parabole , Strong's G3850 )</w:t>
      </w:r>
    </w:p>
    <w:p w14:paraId="0E60DD17" w14:textId="77777777" w:rsidR="00F85797" w:rsidRDefault="00F85797">
      <w:r w:rsidRPr="00F85797">
        <w:rPr>
          <w:b/>
        </w:rPr>
        <w:t>Summary:</w:t>
      </w:r>
    </w:p>
    <w:p w14:paraId="2E2ACDAC" w14:textId="77777777" w:rsidR="00F85797" w:rsidRDefault="00F85797">
      <w:r>
        <w:t>The Greek word parabole carries the core idea of placing two things side by side to compare them, functioning as an illustrated truth designed to reveal spiritual reality to the receptive while veering past the hard-hearted. In Matthew 24:32, the fig tree serves as a living object lesson, casting its seasonal changes as a direct indicator of the nearness of the end age.</w:t>
      </w:r>
    </w:p>
    <w:p w14:paraId="7C3D8035" w14:textId="77777777" w:rsidR="00F85797" w:rsidRDefault="00F85797"/>
    <w:p w14:paraId="7DA05168" w14:textId="77777777" w:rsidR="00F85797" w:rsidRDefault="00F85797">
      <w:r w:rsidRPr="00F85797">
        <w:rPr>
          <w:b/>
        </w:rPr>
        <w:t>Full Study:</w:t>
      </w:r>
    </w:p>
    <w:p w14:paraId="217622AD" w14:textId="77777777" w:rsidR="00F85797" w:rsidRDefault="00F85797"/>
    <w:p w14:paraId="12008E32" w14:textId="77777777" w:rsidR="00F85797" w:rsidRPr="00F85797" w:rsidRDefault="00F85797">
      <w:pPr>
        <w:rPr>
          <w:b/>
        </w:rPr>
      </w:pPr>
      <w:r w:rsidRPr="00F85797">
        <w:rPr>
          <w:b/>
        </w:rPr>
        <w:t>1. Word Picture / Background</w:t>
      </w:r>
    </w:p>
    <w:p w14:paraId="3168E1D7" w14:textId="77777777" w:rsidR="00F85797" w:rsidRDefault="00F85797">
      <w:r>
        <w:t>- The term derives from para (beside) and ballo (to throw or cast), literally meaning "to cast alongside."</w:t>
      </w:r>
    </w:p>
    <w:p w14:paraId="2D6EB79F" w14:textId="77777777" w:rsidR="00F85797" w:rsidRDefault="00F85797">
      <w:r>
        <w:t>- In ancient rhetoric and classical Greek, it referred to a comparison, illustration, or analogy where a familiar earthly scene was laid alongside an abstract or higher truth to make the latter understandable.</w:t>
      </w:r>
    </w:p>
    <w:p w14:paraId="57D1F449" w14:textId="77777777" w:rsidR="00F85797" w:rsidRDefault="00F85797">
      <w:r>
        <w:t>- In Jewish instructional culture, teachers frequently used mashal (the Hebrew counterpart) to draw moral, prophetic, or spiritual lessons from everyday occurrences in nature and agriculture.</w:t>
      </w:r>
    </w:p>
    <w:p w14:paraId="7C55A9FA" w14:textId="77777777" w:rsidR="00F85797" w:rsidRDefault="00F85797"/>
    <w:p w14:paraId="6E897E8C" w14:textId="77777777" w:rsidR="00F85797" w:rsidRPr="00F85797" w:rsidRDefault="00F85797">
      <w:pPr>
        <w:rPr>
          <w:b/>
        </w:rPr>
      </w:pPr>
      <w:r w:rsidRPr="00F85797">
        <w:rPr>
          <w:b/>
        </w:rPr>
        <w:t>2. Meaning / Lexical Definition</w:t>
      </w:r>
    </w:p>
    <w:p w14:paraId="75A0217C" w14:textId="77777777" w:rsidR="00F85797" w:rsidRDefault="00F85797">
      <w:r>
        <w:t>- An extended metaphor or simile, usually framed as a short narrative or descriptive comparison drawn from nature or common human life.</w:t>
      </w:r>
    </w:p>
    <w:p w14:paraId="550152CF" w14:textId="77777777" w:rsidR="00F85797" w:rsidRDefault="00F85797">
      <w:r>
        <w:t>- A symbolic figure, type, or illustration that carries a deeper spiritual meaning beyond the literal story.</w:t>
      </w:r>
    </w:p>
    <w:p w14:paraId="5261D060" w14:textId="77777777" w:rsidR="00F85797" w:rsidRDefault="00F85797">
      <w:r>
        <w:t>- An enigmatic saying or dark saying that requires spiritual discernment to unlock.</w:t>
      </w:r>
    </w:p>
    <w:p w14:paraId="1833ED69" w14:textId="77777777" w:rsidR="00F85797" w:rsidRDefault="00F85797"/>
    <w:p w14:paraId="55A89955" w14:textId="77777777" w:rsidR="00F85797" w:rsidRPr="00F85797" w:rsidRDefault="00F85797">
      <w:pPr>
        <w:rPr>
          <w:b/>
        </w:rPr>
      </w:pPr>
      <w:r w:rsidRPr="00F85797">
        <w:rPr>
          <w:b/>
        </w:rPr>
        <w:t>3. Usage and Word Pictures</w:t>
      </w:r>
    </w:p>
    <w:p w14:paraId="204F4C0E" w14:textId="77777777" w:rsidR="00F85797" w:rsidRDefault="00F85797">
      <w:r>
        <w:t>- The word pictures a physical object, event, or process held up next to a spiritual reality so that the observer can look from the known to the unknown.</w:t>
      </w:r>
    </w:p>
    <w:p w14:paraId="64D68190" w14:textId="77777777" w:rsidR="00F85797" w:rsidRDefault="00F85797">
      <w:r>
        <w:t>- It acts as a window rather than a wall; when looked through properly, it illuminates a profound divine truth.</w:t>
      </w:r>
    </w:p>
    <w:p w14:paraId="5C124305" w14:textId="77777777" w:rsidR="00F85797" w:rsidRDefault="00F85797">
      <w:r>
        <w:t>- In prophetic discourse, it often functions as an illustrative signpost pointing directly to an impending historical or eschatological reality.</w:t>
      </w:r>
    </w:p>
    <w:p w14:paraId="377D447D" w14:textId="77777777" w:rsidR="00F85797" w:rsidRDefault="00F85797"/>
    <w:p w14:paraId="33FFD601" w14:textId="77777777" w:rsidR="00F85797" w:rsidRPr="00F85797" w:rsidRDefault="00F85797">
      <w:pPr>
        <w:rPr>
          <w:b/>
        </w:rPr>
      </w:pPr>
      <w:r w:rsidRPr="00F85797">
        <w:rPr>
          <w:b/>
        </w:rPr>
        <w:t>4. Theological Implications</w:t>
      </w:r>
    </w:p>
    <w:p w14:paraId="3CE11499" w14:textId="77777777" w:rsidR="00F85797" w:rsidRDefault="00F85797">
      <w:r>
        <w:t>- Truth is anchored in the created order; God uses the physical world (such as a fig tree) as a continuous textbook for spiritual instruction.</w:t>
      </w:r>
    </w:p>
    <w:p w14:paraId="12EF32C9" w14:textId="77777777" w:rsidR="00F85797" w:rsidRDefault="00F85797">
      <w:r>
        <w:t>- Divine revelation through parabole both illuminates the humble seeker and conceals truth from the spiritually indifferent.</w:t>
      </w:r>
    </w:p>
    <w:p w14:paraId="1C4F9ABF" w14:textId="77777777" w:rsidR="00F85797" w:rsidRDefault="00F85797">
      <w:r>
        <w:t>- Creation is purposeful; seasonal changes in nature correspond to moral and prophetic seasons orchestrated by God.</w:t>
      </w:r>
    </w:p>
    <w:p w14:paraId="01D0957A" w14:textId="77777777" w:rsidR="00F85797" w:rsidRDefault="00F85797"/>
    <w:p w14:paraId="243552A1" w14:textId="77777777" w:rsidR="00F85797" w:rsidRPr="00F85797" w:rsidRDefault="00F85797">
      <w:pPr>
        <w:rPr>
          <w:b/>
        </w:rPr>
      </w:pPr>
      <w:r w:rsidRPr="00F85797">
        <w:rPr>
          <w:b/>
        </w:rPr>
        <w:t>5. Contextual Nuance in the Passage</w:t>
      </w:r>
    </w:p>
    <w:p w14:paraId="09935F90" w14:textId="77777777" w:rsidR="00F85797" w:rsidRDefault="00F85797">
      <w:r>
        <w:t>- In Matthew 24:32, Jesus says, "Now learn this parable from the fig tree: When its branch has already become tender and puts forth leaves, you know that summer is near."</w:t>
      </w:r>
    </w:p>
    <w:p w14:paraId="429C5B0D" w14:textId="77777777" w:rsidR="00F85797" w:rsidRDefault="00F85797">
      <w:r>
        <w:t>- Here, the word does not describe a fictional story with a moral, but rather an object lesson drawn from direct observation of nature.</w:t>
      </w:r>
    </w:p>
    <w:p w14:paraId="67F62500" w14:textId="77777777" w:rsidR="00F85797" w:rsidRDefault="00F85797">
      <w:r>
        <w:t>- The budding fig tree is cast alongside the signs of the end times; just as leaves guarantee summer, the unfolding geopolitical and cosmic signs guarantee Christ's near return.</w:t>
      </w:r>
    </w:p>
    <w:p w14:paraId="4BE9C88B" w14:textId="77777777" w:rsidR="00F85797" w:rsidRDefault="00F85797"/>
    <w:p w14:paraId="631D7EDE" w14:textId="77777777" w:rsidR="00F85797" w:rsidRPr="00F85797" w:rsidRDefault="00F85797">
      <w:pPr>
        <w:rPr>
          <w:b/>
        </w:rPr>
      </w:pPr>
      <w:r w:rsidRPr="00F85797">
        <w:rPr>
          <w:b/>
        </w:rPr>
        <w:t>6. Key Uses in Other Verses (NKJV)</w:t>
      </w:r>
    </w:p>
    <w:p w14:paraId="4368CB2E" w14:textId="77777777" w:rsidR="00F85797" w:rsidRDefault="00F85797">
      <w:r>
        <w:t>- Matthew 13:3: "Then He spoke many things to them in parables, saying: 'Behold, a sower went out to sow.'"</w:t>
      </w:r>
    </w:p>
    <w:p w14:paraId="1D2FF859" w14:textId="77777777" w:rsidR="00F85797" w:rsidRDefault="00F85797">
      <w:r>
        <w:t>- Matthew 15:15: "Then Peter answered and said to Him, 'Explain this parable to us.'"</w:t>
      </w:r>
    </w:p>
    <w:p w14:paraId="314AEABF" w14:textId="77777777" w:rsidR="00F85797" w:rsidRDefault="00F85797">
      <w:r>
        <w:t>- Mark 4:30: "Then He said, 'To what shall we liken the kingdom of God? Or with what parable shall we picture it?'"</w:t>
      </w:r>
    </w:p>
    <w:p w14:paraId="4F3CB909" w14:textId="77777777" w:rsidR="00F85797" w:rsidRDefault="00F85797">
      <w:r>
        <w:t>- Hebrews 9:9: "It was symbolic for the present time in which both gifts and sacrifices are offered which cannot make him who performed the service perfect as to the conscience."</w:t>
      </w:r>
    </w:p>
    <w:p w14:paraId="1C1F3695" w14:textId="77777777" w:rsidR="00F85797" w:rsidRDefault="00F85797"/>
    <w:p w14:paraId="12BA2352" w14:textId="77777777" w:rsidR="00F85797" w:rsidRPr="00F85797" w:rsidRDefault="00F85797">
      <w:pPr>
        <w:rPr>
          <w:b/>
        </w:rPr>
      </w:pPr>
      <w:r w:rsidRPr="00F85797">
        <w:rPr>
          <w:b/>
        </w:rPr>
        <w:t>7. Other Relevant Insights</w:t>
      </w:r>
    </w:p>
    <w:p w14:paraId="7AE7100C" w14:textId="77777777" w:rsidR="00F85797" w:rsidRDefault="00F85797">
      <w:r>
        <w:t>- Jesus utilized parables both to clarify profound mysteries of the kingdom for His disciples and to fulfill prophetic judgment by veering truth away from hardened opponents.</w:t>
      </w:r>
    </w:p>
    <w:p w14:paraId="3945818A" w14:textId="77777777" w:rsidR="00F85797" w:rsidRDefault="00F85797">
      <w:r>
        <w:t>- Recognizing a parabole prevents interpreters from turning historical details into allegorical mysteries while honoring the central point of comparison intended by the Speaker.</w:t>
      </w:r>
    </w:p>
    <w:p w14:paraId="734B6364" w14:textId="77777777" w:rsidR="00F85797" w:rsidRDefault="00F85797"/>
    <w:p w14:paraId="249A1592" w14:textId="77777777" w:rsidR="00F85797" w:rsidRPr="00F85797" w:rsidRDefault="00F85797">
      <w:pPr>
        <w:rPr>
          <w:b/>
        </w:rPr>
      </w:pPr>
      <w:r w:rsidRPr="00F85797">
        <w:rPr>
          <w:b/>
        </w:rPr>
        <w:t>8. References</w:t>
      </w:r>
    </w:p>
    <w:p w14:paraId="47903C29" w14:textId="77777777" w:rsidR="00F85797" w:rsidRDefault="00F85797">
      <w:r>
        <w:t>BDAG</w:t>
      </w:r>
    </w:p>
    <w:p w14:paraId="33E6B91E" w14:textId="77777777" w:rsidR="00F85797" w:rsidRDefault="00F85797">
      <w:r>
        <w:t>TDNT</w:t>
      </w:r>
    </w:p>
    <w:p w14:paraId="1D34AC05" w14:textId="77777777" w:rsidR="00F85797" w:rsidRDefault="00F85797">
      <w:r>
        <w:t>NIDNTTE</w:t>
      </w:r>
    </w:p>
    <w:p w14:paraId="17CD8F18" w14:textId="77777777" w:rsidR="00F85797" w:rsidRDefault="00F85797">
      <w:r>
        <w:t>Vine's Expository Dictionary of New Testament Words</w:t>
      </w:r>
    </w:p>
    <w:p w14:paraId="03AF9FC2" w14:textId="77777777" w:rsidR="00F85797" w:rsidRDefault="00F85797">
      <w:r>
        <w:t>Zodhiates' Complete Word Study Dictionary</w:t>
      </w:r>
    </w:p>
    <w:p w14:paraId="585647AB" w14:textId="77777777" w:rsidR="00F85797" w:rsidRDefault="00F85797">
      <w:r>
        <w:t>Enduring Word Commentary</w:t>
      </w:r>
    </w:p>
    <w:p w14:paraId="0992F94E" w14:textId="01085347" w:rsidR="004C5552" w:rsidRDefault="00F85797">
      <w:r>
        <w:t>John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5797"/>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7AF2"/>
  <w15:chartTrackingRefBased/>
  <w15:docId w15:val="{F10A5E5C-6C0D-4ACA-916E-BBF6FB66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5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5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797"/>
    <w:rPr>
      <w:rFonts w:eastAsiaTheme="majorEastAsia" w:cstheme="majorBidi"/>
      <w:color w:val="272727" w:themeColor="text1" w:themeTint="D8"/>
    </w:rPr>
  </w:style>
  <w:style w:type="paragraph" w:styleId="Title">
    <w:name w:val="Title"/>
    <w:basedOn w:val="Normal"/>
    <w:next w:val="Normal"/>
    <w:link w:val="TitleChar"/>
    <w:uiPriority w:val="10"/>
    <w:qFormat/>
    <w:rsid w:val="00F8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797"/>
    <w:pPr>
      <w:spacing w:before="160"/>
      <w:jc w:val="center"/>
    </w:pPr>
    <w:rPr>
      <w:i/>
      <w:iCs/>
      <w:color w:val="404040" w:themeColor="text1" w:themeTint="BF"/>
    </w:rPr>
  </w:style>
  <w:style w:type="character" w:customStyle="1" w:styleId="QuoteChar">
    <w:name w:val="Quote Char"/>
    <w:basedOn w:val="DefaultParagraphFont"/>
    <w:link w:val="Quote"/>
    <w:uiPriority w:val="29"/>
    <w:rsid w:val="00F85797"/>
    <w:rPr>
      <w:i/>
      <w:iCs/>
      <w:color w:val="404040" w:themeColor="text1" w:themeTint="BF"/>
    </w:rPr>
  </w:style>
  <w:style w:type="paragraph" w:styleId="ListParagraph">
    <w:name w:val="List Paragraph"/>
    <w:basedOn w:val="Normal"/>
    <w:uiPriority w:val="34"/>
    <w:qFormat/>
    <w:rsid w:val="00F85797"/>
    <w:pPr>
      <w:ind w:left="720"/>
      <w:contextualSpacing/>
    </w:pPr>
  </w:style>
  <w:style w:type="character" w:styleId="IntenseEmphasis">
    <w:name w:val="Intense Emphasis"/>
    <w:basedOn w:val="DefaultParagraphFont"/>
    <w:uiPriority w:val="21"/>
    <w:qFormat/>
    <w:rsid w:val="00F85797"/>
    <w:rPr>
      <w:i/>
      <w:iCs/>
      <w:color w:val="2E74B5" w:themeColor="accent1" w:themeShade="BF"/>
    </w:rPr>
  </w:style>
  <w:style w:type="paragraph" w:styleId="IntenseQuote">
    <w:name w:val="Intense Quote"/>
    <w:basedOn w:val="Normal"/>
    <w:next w:val="Normal"/>
    <w:link w:val="IntenseQuoteChar"/>
    <w:uiPriority w:val="30"/>
    <w:qFormat/>
    <w:rsid w:val="00F857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5797"/>
    <w:rPr>
      <w:i/>
      <w:iCs/>
      <w:color w:val="2E74B5" w:themeColor="accent1" w:themeShade="BF"/>
    </w:rPr>
  </w:style>
  <w:style w:type="character" w:styleId="IntenseReference">
    <w:name w:val="Intense Reference"/>
    <w:basedOn w:val="DefaultParagraphFont"/>
    <w:uiPriority w:val="32"/>
    <w:qFormat/>
    <w:rsid w:val="00F857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614</Words>
  <Characters>3194</Characters>
  <Application>Microsoft Office Word</Application>
  <DocSecurity>0</DocSecurity>
  <Lines>61</Lines>
  <Paragraphs>33</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