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A10F" w14:textId="77777777" w:rsidR="006B1503" w:rsidRPr="006B1503" w:rsidRDefault="006B1503">
      <w:pPr>
        <w:rPr>
          <w:b/>
        </w:rPr>
      </w:pPr>
      <w:r w:rsidRPr="006B1503">
        <w:rPr>
          <w:b/>
        </w:rPr>
        <w:t>WATCH - ( gregoreuo , Strong's G1127 )</w:t>
      </w:r>
    </w:p>
    <w:p w14:paraId="67B36DBE" w14:textId="77777777" w:rsidR="006B1503" w:rsidRDefault="006B1503">
      <w:r w:rsidRPr="006B1503">
        <w:rPr>
          <w:b/>
        </w:rPr>
        <w:t>Summary:</w:t>
      </w:r>
    </w:p>
    <w:p w14:paraId="30146D1D" w14:textId="77777777" w:rsidR="006B1503" w:rsidRDefault="006B1503">
      <w:r>
        <w:t>The Greek verb gregoreuo means to stay awake, remain alert, or be spiritually vigilant. Historically rooted in physical sleeplessness and guarding against danger, it evolved in the New Testament into a crucial metaphor for spiritual alertness. In Matthew 24:42, Jesus uses this command to exhort His disciples to constant, active expectancy in light of His sudden and unknown return. It is not a passive waiting, but a disciplined readiness characterized by moral purity, prayer, and faithfulness.</w:t>
      </w:r>
    </w:p>
    <w:p w14:paraId="20B9F38F" w14:textId="77777777" w:rsidR="006B1503" w:rsidRDefault="006B1503"/>
    <w:p w14:paraId="4EB7805E" w14:textId="77777777" w:rsidR="006B1503" w:rsidRDefault="006B1503">
      <w:r w:rsidRPr="006B1503">
        <w:rPr>
          <w:b/>
        </w:rPr>
        <w:t>Full Study:</w:t>
      </w:r>
    </w:p>
    <w:p w14:paraId="3D57C40B" w14:textId="77777777" w:rsidR="006B1503" w:rsidRDefault="006B1503"/>
    <w:p w14:paraId="47F369E6" w14:textId="77777777" w:rsidR="006B1503" w:rsidRPr="006B1503" w:rsidRDefault="006B1503">
      <w:pPr>
        <w:rPr>
          <w:b/>
        </w:rPr>
      </w:pPr>
      <w:r w:rsidRPr="006B1503">
        <w:rPr>
          <w:b/>
        </w:rPr>
        <w:t>1. Word Picture / Background</w:t>
      </w:r>
    </w:p>
    <w:p w14:paraId="12214628" w14:textId="77777777" w:rsidR="006B1503" w:rsidRDefault="006B1503">
      <w:r>
        <w:t xml:space="preserve">The verb gregoreuo is a late present tense form derived from the perfect tense of egeiro, which means to wake up or rouse. It evokes the powerful image of a military sentry standing guard on a city wall during the night shift. While the rest of the city sleeps in security, the watchman must remain awake, fully conscious, and intensely focused on the horizon to detect the first sign of an approaching enemy or the coming of the dawn. In the ancient world, sleeping on guard duty carried the penalty of death; survival depended entirely on absolute, unyielding vigilance. </w:t>
      </w:r>
    </w:p>
    <w:p w14:paraId="3F313177" w14:textId="77777777" w:rsidR="006B1503" w:rsidRDefault="006B1503"/>
    <w:p w14:paraId="0265BFEC" w14:textId="77777777" w:rsidR="006B1503" w:rsidRPr="006B1503" w:rsidRDefault="006B1503">
      <w:pPr>
        <w:rPr>
          <w:b/>
        </w:rPr>
      </w:pPr>
      <w:r w:rsidRPr="006B1503">
        <w:rPr>
          <w:b/>
        </w:rPr>
        <w:t>2. Meaning / Lexical Definition</w:t>
      </w:r>
    </w:p>
    <w:p w14:paraId="4FF6702D" w14:textId="77777777" w:rsidR="006B1503" w:rsidRDefault="006B1503">
      <w:r>
        <w:t>The term literally means to refrain from sleep, to keep awake, or to keep watch. In its figurative and spiritual sense, it denotes active mental and spiritual alertness. It means to be fully awake to spiritual realities, cautious of spiritual dangers, and prepared for the sudden unfolding of God's purposes. This vigilance stands in direct contrast to spiritual apathy, moral drowsiness, and the blindness of those who are caught unprepared by God's actions in history. It is a state of active attention, requiring the believer to be intellectually and morally sharp.</w:t>
      </w:r>
    </w:p>
    <w:p w14:paraId="24FE3372" w14:textId="77777777" w:rsidR="006B1503" w:rsidRDefault="006B1503"/>
    <w:p w14:paraId="19EE826A" w14:textId="77777777" w:rsidR="006B1503" w:rsidRPr="006B1503" w:rsidRDefault="006B1503">
      <w:pPr>
        <w:rPr>
          <w:b/>
        </w:rPr>
      </w:pPr>
      <w:r w:rsidRPr="006B1503">
        <w:rPr>
          <w:b/>
        </w:rPr>
        <w:t>3. Usage and Word Pictures</w:t>
      </w:r>
    </w:p>
    <w:p w14:paraId="24F07133" w14:textId="77777777" w:rsidR="006B1503" w:rsidRDefault="006B1503">
      <w:r>
        <w:t xml:space="preserve">Throughout the New Testament, gregoreuo is used to contrast the physical necessity of sleep with the spiritual danger of drowsiness. </w:t>
      </w:r>
    </w:p>
    <w:p w14:paraId="419F3F1D" w14:textId="77777777" w:rsidR="006B1503" w:rsidRDefault="006B1503">
      <w:r>
        <w:t>• It is used of Christ's agony in Gethsemane, where He asked His disciples to "stay here and watch with Me" (Matthew 26:38), highlighting their tragic failure to remain spiritually alert during His hour of greatest trial.</w:t>
      </w:r>
    </w:p>
    <w:p w14:paraId="2F273D64" w14:textId="77777777" w:rsidR="006B1503" w:rsidRDefault="006B1503">
      <w:r>
        <w:t>• It is used in eschatological parables, depicting a doorkeeper who must keep watch because he does not know when the master of the house is coming (Mark 13:34-35).</w:t>
      </w:r>
    </w:p>
    <w:p w14:paraId="1602AF59" w14:textId="77777777" w:rsidR="006B1503" w:rsidRDefault="006B1503">
      <w:r>
        <w:t>• It is used in apostolic exhortations to describe the daily posture of the believer, who must remain vigilant against the schemes of the devil, who prowls like a roaring lion (1 Peter 5:8).</w:t>
      </w:r>
    </w:p>
    <w:p w14:paraId="2830E140" w14:textId="77777777" w:rsidR="006B1503" w:rsidRDefault="006B1503"/>
    <w:p w14:paraId="45118600" w14:textId="77777777" w:rsidR="006B1503" w:rsidRPr="006B1503" w:rsidRDefault="006B1503">
      <w:pPr>
        <w:rPr>
          <w:b/>
        </w:rPr>
      </w:pPr>
      <w:r w:rsidRPr="006B1503">
        <w:rPr>
          <w:b/>
        </w:rPr>
        <w:t>4. Theological Implications</w:t>
      </w:r>
    </w:p>
    <w:p w14:paraId="4C318DA0" w14:textId="77777777" w:rsidR="006B1503" w:rsidRDefault="006B1503">
      <w:r>
        <w:t>Theological vigilance is necessitated by the eschatological tension of the Christian life. Believers live in the "already but not yet" of the kingdom of God. Because the exact time of Christ's return (the Parousia) is deliberately hidden in the counsel of God, watchfulness is the only logical and faithful posture. Spiritual sleep represents moral compromise, worldly distraction, and a false sense of security. Conversely, watchfulness represents holiness, active service, and readiness to give an immediate account to the Master. It teaches that the expectation of Christ's return must actively shape daily behavior.</w:t>
      </w:r>
    </w:p>
    <w:p w14:paraId="08BA3EDB" w14:textId="77777777" w:rsidR="006B1503" w:rsidRDefault="006B1503"/>
    <w:p w14:paraId="5941DF56" w14:textId="77777777" w:rsidR="006B1503" w:rsidRPr="006B1503" w:rsidRDefault="006B1503">
      <w:pPr>
        <w:rPr>
          <w:b/>
        </w:rPr>
      </w:pPr>
      <w:r w:rsidRPr="006B1503">
        <w:rPr>
          <w:b/>
        </w:rPr>
        <w:t>5. Contextual Nuance in the Passage</w:t>
      </w:r>
    </w:p>
    <w:p w14:paraId="3C1CEC4E" w14:textId="77777777" w:rsidR="006B1503" w:rsidRDefault="006B1503">
      <w:r>
        <w:t xml:space="preserve">In Matthew 24:42, Jesus delivers the Olivet Discourse, preparing His disciples for the destruction of Jerusalem and the end of the age. He has just compared the days preceding His coming to the days of Noah, where humanity was eating, drinking, and marrying—completely oblivious to the impending judgment until the flood came and swept them away. </w:t>
      </w:r>
    </w:p>
    <w:p w14:paraId="148DE882" w14:textId="77777777" w:rsidR="006B1503" w:rsidRDefault="006B1503">
      <w:r>
        <w:t>In this light, "Watch therefore..." is the ultimate point of application. The Greek verb is in the present imperative plural (gregoreite), commanding a continuous, ongoing, and communal action: "Keep on watching." The uncertainty of the hour ("for you do not know what hour your Lord is coming") demands perpetual vigilance. Readiness is not a temporary exertion but a permanent lifestyle.</w:t>
      </w:r>
    </w:p>
    <w:p w14:paraId="4005DF08" w14:textId="77777777" w:rsidR="006B1503" w:rsidRDefault="006B1503"/>
    <w:p w14:paraId="00BAFF05" w14:textId="77777777" w:rsidR="006B1503" w:rsidRPr="006B1503" w:rsidRDefault="006B1503">
      <w:pPr>
        <w:rPr>
          <w:b/>
        </w:rPr>
      </w:pPr>
      <w:r w:rsidRPr="006B1503">
        <w:rPr>
          <w:b/>
        </w:rPr>
        <w:t>6. Key Uses in Other Verses (NKJV)</w:t>
      </w:r>
    </w:p>
    <w:p w14:paraId="6701DD86" w14:textId="77777777" w:rsidR="006B1503" w:rsidRDefault="006B1503">
      <w:r>
        <w:t>• Matthew 26:41: "Watch and pray, lest you enter into temptation. The spirit indeed is willing, but the flesh is weak."</w:t>
      </w:r>
    </w:p>
    <w:p w14:paraId="7D751633" w14:textId="77777777" w:rsidR="006B1503" w:rsidRDefault="006B1503">
      <w:r>
        <w:t>• Mark 13:37: "And what I say to you, I say to all: Watch!"</w:t>
      </w:r>
    </w:p>
    <w:p w14:paraId="5E40D0D9" w14:textId="77777777" w:rsidR="006B1503" w:rsidRDefault="006B1503">
      <w:r>
        <w:t>• 1 Corinthians 16:13: "Watch, stand fast in the faith, be brave, be strong."</w:t>
      </w:r>
    </w:p>
    <w:p w14:paraId="447B8674" w14:textId="77777777" w:rsidR="006B1503" w:rsidRDefault="006B1503">
      <w:r>
        <w:t>• 1 Thessalonians 5:6: "Therefore let us not sleep, as others do, but let us watch and be sober."</w:t>
      </w:r>
    </w:p>
    <w:p w14:paraId="78DF0D4A" w14:textId="77777777" w:rsidR="006B1503" w:rsidRDefault="006B1503">
      <w:r>
        <w:t>• 1 Peter 5:8: "Be sober, be vigilant; because your adversary the devil walks about like a roaring lion, seeking whom he may devour."</w:t>
      </w:r>
    </w:p>
    <w:p w14:paraId="4B8D5DFB" w14:textId="77777777" w:rsidR="006B1503" w:rsidRDefault="006B1503"/>
    <w:p w14:paraId="0B6F2678" w14:textId="77777777" w:rsidR="006B1503" w:rsidRPr="006B1503" w:rsidRDefault="006B1503">
      <w:pPr>
        <w:rPr>
          <w:b/>
        </w:rPr>
      </w:pPr>
      <w:r w:rsidRPr="006B1503">
        <w:rPr>
          <w:b/>
        </w:rPr>
        <w:t>7. Other Relevant Insights</w:t>
      </w:r>
    </w:p>
    <w:p w14:paraId="1ECB1A22" w14:textId="77777777" w:rsidR="006B1503" w:rsidRDefault="006B1503">
      <w:r>
        <w:t>In the New Testament epistles, gregoreuo is frequently paired with the verb nepho, which means to be sober-minded. Spiritual vigilance is impossible without mental sobriety. When a believer is intoxicated by the cares, pleasures, or anxieties of this world, their spiritual reflexes are dulled, making them vulnerable to temptation and unprepared for Christ's return. Watchfulness is therefore the active guard rail of the Christian soul, preserving the believer from the sleep-inducing influences of a fallen world.</w:t>
      </w:r>
    </w:p>
    <w:p w14:paraId="1E42F397" w14:textId="77777777" w:rsidR="006B1503" w:rsidRDefault="006B1503"/>
    <w:p w14:paraId="346FC5C1" w14:textId="77777777" w:rsidR="006B1503" w:rsidRPr="006B1503" w:rsidRDefault="006B1503">
      <w:pPr>
        <w:rPr>
          <w:b/>
        </w:rPr>
      </w:pPr>
      <w:r w:rsidRPr="006B1503">
        <w:rPr>
          <w:b/>
        </w:rPr>
        <w:t>8. References</w:t>
      </w:r>
    </w:p>
    <w:p w14:paraId="59165191" w14:textId="77777777" w:rsidR="006B1503" w:rsidRDefault="006B1503">
      <w:r>
        <w:t>• Analytical Lexicon of the Greek New Testament (ANLEX)</w:t>
      </w:r>
    </w:p>
    <w:p w14:paraId="2E595FF8" w14:textId="77777777" w:rsidR="006B1503" w:rsidRDefault="006B1503">
      <w:r>
        <w:t>• Greek-English Lexicon of the New Testament and Other Early Christian Literature (BDAG)</w:t>
      </w:r>
    </w:p>
    <w:p w14:paraId="25B8378E" w14:textId="77777777" w:rsidR="006B1503" w:rsidRDefault="006B1503">
      <w:r>
        <w:t>• Theological Dictionary of the New Testament (TDNT)</w:t>
      </w:r>
    </w:p>
    <w:p w14:paraId="2B5FF909" w14:textId="77777777" w:rsidR="006B1503" w:rsidRDefault="006B1503">
      <w:r>
        <w:t>• Vine's Expository Dictionary of New Testament Words</w:t>
      </w:r>
    </w:p>
    <w:p w14:paraId="37467686" w14:textId="77777777" w:rsidR="006B1503" w:rsidRDefault="006B1503">
      <w:r>
        <w:t>• Blue Letter Bible Lexicon</w:t>
      </w:r>
    </w:p>
    <w:p w14:paraId="4C7A0FBE" w14:textId="253DB6F1" w:rsidR="004C5552" w:rsidRDefault="006B1503">
      <w:r>
        <w:t>• Precept Austin Commentary Study on Watchfulness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1503"/>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C8E48"/>
  <w15:chartTrackingRefBased/>
  <w15:docId w15:val="{02C81F8D-21A3-4031-BB1A-58BE4B98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1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1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503"/>
    <w:rPr>
      <w:rFonts w:eastAsiaTheme="majorEastAsia" w:cstheme="majorBidi"/>
      <w:color w:val="272727" w:themeColor="text1" w:themeTint="D8"/>
    </w:rPr>
  </w:style>
  <w:style w:type="paragraph" w:styleId="Title">
    <w:name w:val="Title"/>
    <w:basedOn w:val="Normal"/>
    <w:next w:val="Normal"/>
    <w:link w:val="TitleChar"/>
    <w:uiPriority w:val="10"/>
    <w:qFormat/>
    <w:rsid w:val="006B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503"/>
    <w:pPr>
      <w:spacing w:before="160"/>
      <w:jc w:val="center"/>
    </w:pPr>
    <w:rPr>
      <w:i/>
      <w:iCs/>
      <w:color w:val="404040" w:themeColor="text1" w:themeTint="BF"/>
    </w:rPr>
  </w:style>
  <w:style w:type="character" w:customStyle="1" w:styleId="QuoteChar">
    <w:name w:val="Quote Char"/>
    <w:basedOn w:val="DefaultParagraphFont"/>
    <w:link w:val="Quote"/>
    <w:uiPriority w:val="29"/>
    <w:rsid w:val="006B1503"/>
    <w:rPr>
      <w:i/>
      <w:iCs/>
      <w:color w:val="404040" w:themeColor="text1" w:themeTint="BF"/>
    </w:rPr>
  </w:style>
  <w:style w:type="paragraph" w:styleId="ListParagraph">
    <w:name w:val="List Paragraph"/>
    <w:basedOn w:val="Normal"/>
    <w:uiPriority w:val="34"/>
    <w:qFormat/>
    <w:rsid w:val="006B1503"/>
    <w:pPr>
      <w:ind w:left="720"/>
      <w:contextualSpacing/>
    </w:pPr>
  </w:style>
  <w:style w:type="character" w:styleId="IntenseEmphasis">
    <w:name w:val="Intense Emphasis"/>
    <w:basedOn w:val="DefaultParagraphFont"/>
    <w:uiPriority w:val="21"/>
    <w:qFormat/>
    <w:rsid w:val="006B1503"/>
    <w:rPr>
      <w:i/>
      <w:iCs/>
      <w:color w:val="2E74B5" w:themeColor="accent1" w:themeShade="BF"/>
    </w:rPr>
  </w:style>
  <w:style w:type="paragraph" w:styleId="IntenseQuote">
    <w:name w:val="Intense Quote"/>
    <w:basedOn w:val="Normal"/>
    <w:next w:val="Normal"/>
    <w:link w:val="IntenseQuoteChar"/>
    <w:uiPriority w:val="30"/>
    <w:qFormat/>
    <w:rsid w:val="006B15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1503"/>
    <w:rPr>
      <w:i/>
      <w:iCs/>
      <w:color w:val="2E74B5" w:themeColor="accent1" w:themeShade="BF"/>
    </w:rPr>
  </w:style>
  <w:style w:type="character" w:styleId="IntenseReference">
    <w:name w:val="Intense Reference"/>
    <w:basedOn w:val="DefaultParagraphFont"/>
    <w:uiPriority w:val="32"/>
    <w:qFormat/>
    <w:rsid w:val="006B15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4483</Characters>
  <Application>Microsoft Office Word</Application>
  <DocSecurity>0</DocSecurity>
  <Lines>86</Lines>
  <Paragraphs>46</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