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8BF03" w14:textId="77777777" w:rsidR="00D32305" w:rsidRPr="00D32305" w:rsidRDefault="00D32305">
      <w:pPr>
        <w:rPr>
          <w:b/>
        </w:rPr>
      </w:pPr>
      <w:r w:rsidRPr="00D32305">
        <w:rPr>
          <w:b/>
        </w:rPr>
        <w:t>EARTHQUAKES - ( seismos , Strong's G4578 )</w:t>
      </w:r>
    </w:p>
    <w:p w14:paraId="22A06C7A" w14:textId="77777777" w:rsidR="00D32305" w:rsidRDefault="00D32305">
      <w:r w:rsidRPr="00D32305">
        <w:rPr>
          <w:b/>
        </w:rPr>
        <w:t>Summary:</w:t>
      </w:r>
    </w:p>
    <w:p w14:paraId="4FD228E5" w14:textId="77777777" w:rsidR="00D32305" w:rsidRDefault="00D32305">
      <w:r>
        <w:t>The Greek word seismos refers to a violent shaking or agitation, most commonly used in the New Testament to describe literal earthquakes, though it can also denote a great storm or tempest at sea. In the Olivet Discourse (Matthew 24:7), it highlights the terrifying geological upheavals that accompany the birth pangs of the age, symbolizing the cosmic instability and judgment that precede the return of Christ.</w:t>
      </w:r>
    </w:p>
    <w:p w14:paraId="2558BFE2" w14:textId="77777777" w:rsidR="00D32305" w:rsidRDefault="00D32305"/>
    <w:p w14:paraId="422CCAEC" w14:textId="77777777" w:rsidR="00D32305" w:rsidRDefault="00D32305">
      <w:r w:rsidRPr="00D32305">
        <w:rPr>
          <w:b/>
        </w:rPr>
        <w:t>Full Study:</w:t>
      </w:r>
    </w:p>
    <w:p w14:paraId="605F8B19" w14:textId="77777777" w:rsidR="00D32305" w:rsidRPr="00D32305" w:rsidRDefault="00D32305">
      <w:pPr>
        <w:rPr>
          <w:b/>
        </w:rPr>
      </w:pPr>
      <w:r w:rsidRPr="00D32305">
        <w:rPr>
          <w:b/>
        </w:rPr>
        <w:t>1. Word Picture / Background</w:t>
      </w:r>
    </w:p>
    <w:p w14:paraId="49302E32" w14:textId="77777777" w:rsidR="00D32305" w:rsidRDefault="00D32305">
      <w:r>
        <w:t>- The root verb seio means to shake, agitate, or cause to tremble.</w:t>
      </w:r>
    </w:p>
    <w:p w14:paraId="52EEBB27" w14:textId="77777777" w:rsidR="00D32305" w:rsidRDefault="00D32305">
      <w:r>
        <w:t>- Seismos builds upon this to describe the actual commotion or shaking itself—whether of the earth in an earthquake or the sea in a violent tempest.</w:t>
      </w:r>
    </w:p>
    <w:p w14:paraId="3315F864" w14:textId="77777777" w:rsidR="00D32305" w:rsidRDefault="00D32305">
      <w:r>
        <w:t>- In the ancient Greco-Roman world, sudden earthquakes were frequently viewed as omens of divine displeasure, political revolution, or the collapse of earthly kingdoms before the power of the gods.</w:t>
      </w:r>
    </w:p>
    <w:p w14:paraId="7E514155" w14:textId="77777777" w:rsidR="00D32305" w:rsidRDefault="00D32305">
      <w:r>
        <w:t>- In Jewish apocalyptic literature, cosmic disturbances and earth tremors are standard motifs pointing to the Day of the Lord and the dramatic intervention of God into human history.</w:t>
      </w:r>
    </w:p>
    <w:p w14:paraId="6F29AA68" w14:textId="77777777" w:rsidR="00D32305" w:rsidRDefault="00D32305"/>
    <w:p w14:paraId="13164E6F" w14:textId="77777777" w:rsidR="00D32305" w:rsidRPr="00D32305" w:rsidRDefault="00D32305">
      <w:pPr>
        <w:rPr>
          <w:b/>
        </w:rPr>
      </w:pPr>
      <w:r w:rsidRPr="00D32305">
        <w:rPr>
          <w:b/>
        </w:rPr>
        <w:t>2. Meaning / Lexical Definition</w:t>
      </w:r>
    </w:p>
    <w:p w14:paraId="740C5A58" w14:textId="77777777" w:rsidR="00D32305" w:rsidRDefault="00D32305">
      <w:r>
        <w:t>- A shaking, commotion, or tempest.</w:t>
      </w:r>
    </w:p>
    <w:p w14:paraId="084B27FD" w14:textId="77777777" w:rsidR="00D32305" w:rsidRDefault="00D32305">
      <w:r>
        <w:t>- Primarily used for an earthquake (ges seismos), referring to a sudden, violent convulsion of the ground.</w:t>
      </w:r>
    </w:p>
    <w:p w14:paraId="18068ABA" w14:textId="77777777" w:rsidR="00D32305" w:rsidRDefault="00D32305">
      <w:r>
        <w:t>- Metaphorically or contextually used to describe a great storm or agitation upon the sea, as the waters are shaken by fierce winds.</w:t>
      </w:r>
    </w:p>
    <w:p w14:paraId="2518653E" w14:textId="77777777" w:rsidR="00D32305" w:rsidRDefault="00D32305"/>
    <w:p w14:paraId="344B1B1A" w14:textId="77777777" w:rsidR="00D32305" w:rsidRPr="00D32305" w:rsidRDefault="00D32305">
      <w:pPr>
        <w:rPr>
          <w:b/>
        </w:rPr>
      </w:pPr>
      <w:r w:rsidRPr="00D32305">
        <w:rPr>
          <w:b/>
        </w:rPr>
        <w:t>3. Usage and Word Pictures</w:t>
      </w:r>
    </w:p>
    <w:p w14:paraId="28BA6F01" w14:textId="77777777" w:rsidR="00D32305" w:rsidRDefault="00D32305">
      <w:r>
        <w:t>- The word vividly captures a sudden loss of foundational stability. Just as an earthquake shatters the illusion of the earth's permanence, so seismos points to moments where human security is utterly upended.</w:t>
      </w:r>
    </w:p>
    <w:p w14:paraId="153784B8" w14:textId="77777777" w:rsidR="00D32305" w:rsidRDefault="00D32305">
      <w:r>
        <w:t>- When used of storms, it pictures the violent tossing of a boat on churning waves, creating a sense of helplessness and terror for those caught in the turmoil.</w:t>
      </w:r>
    </w:p>
    <w:p w14:paraId="1514E2DC" w14:textId="77777777" w:rsidR="00D32305" w:rsidRDefault="00D32305">
      <w:r>
        <w:t>- In eschatological passages, these shakings serve as external, undeniable markers of a groaning creation undergoing labor pains toward a new creation.</w:t>
      </w:r>
    </w:p>
    <w:p w14:paraId="595D1FD4" w14:textId="77777777" w:rsidR="00D32305" w:rsidRDefault="00D32305"/>
    <w:p w14:paraId="25729940" w14:textId="77777777" w:rsidR="00D32305" w:rsidRPr="00D32305" w:rsidRDefault="00D32305">
      <w:pPr>
        <w:rPr>
          <w:b/>
        </w:rPr>
      </w:pPr>
      <w:r w:rsidRPr="00D32305">
        <w:rPr>
          <w:b/>
        </w:rPr>
        <w:t>4. Theological Implications</w:t>
      </w:r>
    </w:p>
    <w:p w14:paraId="2A733D6B" w14:textId="77777777" w:rsidR="00D32305" w:rsidRDefault="00D32305">
      <w:r>
        <w:t>- Creation Groaning: Physical earthquakes remind humanity that the physical universe itself is fallen, subjected to frustration, and eagerly awaiting redemption (Romans 8:22).</w:t>
      </w:r>
    </w:p>
    <w:p w14:paraId="2A6C2D1C" w14:textId="77777777" w:rsidR="00D32305" w:rsidRDefault="00D32305">
      <w:r>
        <w:t>- Signs of the End: The presence of frequent or severe earthquakes in prophecy marks the unraveling of the present age. They underscore the absolute sovereignty of God over nature, using the very foundations of the earth to judge human pride and signal transition.</w:t>
      </w:r>
    </w:p>
    <w:p w14:paraId="58CFD7E6" w14:textId="77777777" w:rsidR="00D32305" w:rsidRDefault="00D32305">
      <w:r>
        <w:t>- Unshakable Kingdom: The literal and figurative shaking of the created order serves to contrast the temporary nature of this world with the "kingdom which cannot be shaken" (Hebrews 12:27-28).</w:t>
      </w:r>
    </w:p>
    <w:p w14:paraId="17D2A9A4" w14:textId="77777777" w:rsidR="00D32305" w:rsidRDefault="00D32305"/>
    <w:p w14:paraId="549F8C1E" w14:textId="77777777" w:rsidR="00D32305" w:rsidRPr="00D32305" w:rsidRDefault="00D32305">
      <w:pPr>
        <w:rPr>
          <w:b/>
        </w:rPr>
      </w:pPr>
      <w:r w:rsidRPr="00D32305">
        <w:rPr>
          <w:b/>
        </w:rPr>
        <w:t>5. Contextual Nuance in the Passage</w:t>
      </w:r>
    </w:p>
    <w:p w14:paraId="77A9B623" w14:textId="77777777" w:rsidR="00D32305" w:rsidRDefault="00D32305">
      <w:r>
        <w:t>- In Matthew 24:7, Jesus tells His disciples, "For nation will rise against nation, and kingdom against kingdom. And there will be famines, pestilences, and earthquakes in various places."</w:t>
      </w:r>
    </w:p>
    <w:p w14:paraId="2F99D56F" w14:textId="77777777" w:rsidR="00D32305" w:rsidRDefault="00D32305">
      <w:r>
        <w:t>- Here, seismos describes localized yet escalating natural disasters that form part of the "beginning of sorrows" (literally, birth pangs).</w:t>
      </w:r>
    </w:p>
    <w:p w14:paraId="764D3171" w14:textId="77777777" w:rsidR="00D32305" w:rsidRDefault="00D32305">
      <w:r>
        <w:t>- Jesus uses these physical convulsions to warn believers not to panic or mistake these initial signs for the immediate end, but to recognize them as the steady, increasing contractions of a world laboring toward the return of its King.</w:t>
      </w:r>
    </w:p>
    <w:p w14:paraId="56A8CACE" w14:textId="77777777" w:rsidR="00D32305" w:rsidRDefault="00D32305"/>
    <w:p w14:paraId="576B34B7" w14:textId="77777777" w:rsidR="00D32305" w:rsidRPr="00D32305" w:rsidRDefault="00D32305">
      <w:pPr>
        <w:rPr>
          <w:b/>
        </w:rPr>
      </w:pPr>
      <w:r w:rsidRPr="00D32305">
        <w:rPr>
          <w:b/>
        </w:rPr>
        <w:t>6. Key Uses in Other Verses (NKJV)</w:t>
      </w:r>
    </w:p>
    <w:p w14:paraId="16239146" w14:textId="77777777" w:rsidR="00D32305" w:rsidRDefault="00D32305">
      <w:r>
        <w:t>- Matthew 8:24: "And suddenly a great tempest (seismos) arose on the sea, so that the boat was covered with the waves. But He was asleep."</w:t>
      </w:r>
    </w:p>
    <w:p w14:paraId="4CC4FB10" w14:textId="77777777" w:rsidR="00D32305" w:rsidRDefault="00D32305">
      <w:r>
        <w:t>- Matthew 27:54: "So when the centurion and those with him, who were guarding Jesus, saw the earthquake (seismos) and the things that had happened, they feared greatly, saying, 'Truly this was the Son of God!'"</w:t>
      </w:r>
    </w:p>
    <w:p w14:paraId="2EDECD5D" w14:textId="77777777" w:rsidR="00D32305" w:rsidRDefault="00D32305">
      <w:r>
        <w:t>- Revelation 6:12: "I looked when He opened the sixth seal, and behold, there was a great earthquake (seismos); and the sun became black as sackcloth of hair, and the moon became like blood."</w:t>
      </w:r>
    </w:p>
    <w:p w14:paraId="28AAC092" w14:textId="77777777" w:rsidR="00D32305" w:rsidRDefault="00D32305"/>
    <w:p w14:paraId="0913EDF2" w14:textId="77777777" w:rsidR="00D32305" w:rsidRPr="00D32305" w:rsidRDefault="00D32305">
      <w:pPr>
        <w:rPr>
          <w:b/>
        </w:rPr>
      </w:pPr>
      <w:r w:rsidRPr="00D32305">
        <w:rPr>
          <w:b/>
        </w:rPr>
        <w:t>7. Other Relevant Insights</w:t>
      </w:r>
    </w:p>
    <w:p w14:paraId="51C53173" w14:textId="77777777" w:rsidR="00D32305" w:rsidRDefault="00D32305">
      <w:r>
        <w:t>- The clustering of seismos in Matthew's Gospel (the storm on the sea, the earthquake at the cross, the earthquake at the resurrection, and the earthquakes in the Olivet Discourse) places physical shaking directly in the path of divine revelation and pivotal redemptive-historical moments.</w:t>
      </w:r>
    </w:p>
    <w:p w14:paraId="43088664" w14:textId="77777777" w:rsidR="00D32305" w:rsidRDefault="00D32305">
      <w:r>
        <w:t>- Shaking in Scripture frequently precedes revelation or deliverance, stripping away human self-reliance so that God's voice and kingdom alone remain.</w:t>
      </w:r>
    </w:p>
    <w:p w14:paraId="7CE0D3CC" w14:textId="77777777" w:rsidR="00D32305" w:rsidRDefault="00D32305"/>
    <w:p w14:paraId="6766DDEA" w14:textId="77777777" w:rsidR="00D32305" w:rsidRPr="00D32305" w:rsidRDefault="00D32305">
      <w:pPr>
        <w:rPr>
          <w:b/>
        </w:rPr>
      </w:pPr>
      <w:r w:rsidRPr="00D32305">
        <w:rPr>
          <w:b/>
        </w:rPr>
        <w:t>8. References</w:t>
      </w:r>
    </w:p>
    <w:p w14:paraId="1D20F34A" w14:textId="77777777" w:rsidR="00D32305" w:rsidRDefault="00D32305">
      <w:r>
        <w:t>BDAG, 3rd edition</w:t>
      </w:r>
    </w:p>
    <w:p w14:paraId="2DFFD1E7" w14:textId="77777777" w:rsidR="00D32305" w:rsidRDefault="00D32305">
      <w:r>
        <w:t>Thayer's Greek-English Lexicon</w:t>
      </w:r>
    </w:p>
    <w:p w14:paraId="6CBC6BE0" w14:textId="77777777" w:rsidR="00D32305" w:rsidRDefault="00D32305">
      <w:r>
        <w:t>Vine's Expository Dictionary of New Testament Words</w:t>
      </w:r>
    </w:p>
    <w:p w14:paraId="3443725C" w14:textId="77777777" w:rsidR="00D32305" w:rsidRDefault="00D32305">
      <w:r>
        <w:t>Zodhiates' Complete Word Study Dictionary: New Testament</w:t>
      </w:r>
    </w:p>
    <w:p w14:paraId="476593EC" w14:textId="77777777" w:rsidR="00D32305" w:rsidRDefault="00D32305">
      <w:r>
        <w:t>NIDNTTE, Volume 4</w:t>
      </w:r>
    </w:p>
    <w:p w14:paraId="5B26F572" w14:textId="77777777" w:rsidR="00D32305" w:rsidRDefault="00D32305">
      <w:r>
        <w:t>Enduring Word Commentary by David Guzik</w:t>
      </w:r>
    </w:p>
    <w:p w14:paraId="23E3239E" w14:textId="00A30636" w:rsidR="004C5552" w:rsidRDefault="00D32305">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3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230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0CC19"/>
  <w15:chartTrackingRefBased/>
  <w15:docId w15:val="{3A450826-0C1D-4333-82A6-DE37AC48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2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2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305"/>
    <w:rPr>
      <w:rFonts w:eastAsiaTheme="majorEastAsia" w:cstheme="majorBidi"/>
      <w:color w:val="272727" w:themeColor="text1" w:themeTint="D8"/>
    </w:rPr>
  </w:style>
  <w:style w:type="paragraph" w:styleId="Title">
    <w:name w:val="Title"/>
    <w:basedOn w:val="Normal"/>
    <w:next w:val="Normal"/>
    <w:link w:val="TitleChar"/>
    <w:uiPriority w:val="10"/>
    <w:qFormat/>
    <w:rsid w:val="00D32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305"/>
    <w:pPr>
      <w:spacing w:before="160"/>
      <w:jc w:val="center"/>
    </w:pPr>
    <w:rPr>
      <w:i/>
      <w:iCs/>
      <w:color w:val="404040" w:themeColor="text1" w:themeTint="BF"/>
    </w:rPr>
  </w:style>
  <w:style w:type="character" w:customStyle="1" w:styleId="QuoteChar">
    <w:name w:val="Quote Char"/>
    <w:basedOn w:val="DefaultParagraphFont"/>
    <w:link w:val="Quote"/>
    <w:uiPriority w:val="29"/>
    <w:rsid w:val="00D32305"/>
    <w:rPr>
      <w:i/>
      <w:iCs/>
      <w:color w:val="404040" w:themeColor="text1" w:themeTint="BF"/>
    </w:rPr>
  </w:style>
  <w:style w:type="paragraph" w:styleId="ListParagraph">
    <w:name w:val="List Paragraph"/>
    <w:basedOn w:val="Normal"/>
    <w:uiPriority w:val="34"/>
    <w:qFormat/>
    <w:rsid w:val="00D32305"/>
    <w:pPr>
      <w:ind w:left="720"/>
      <w:contextualSpacing/>
    </w:pPr>
  </w:style>
  <w:style w:type="character" w:styleId="IntenseEmphasis">
    <w:name w:val="Intense Emphasis"/>
    <w:basedOn w:val="DefaultParagraphFont"/>
    <w:uiPriority w:val="21"/>
    <w:qFormat/>
    <w:rsid w:val="00D32305"/>
    <w:rPr>
      <w:i/>
      <w:iCs/>
      <w:color w:val="2E74B5" w:themeColor="accent1" w:themeShade="BF"/>
    </w:rPr>
  </w:style>
  <w:style w:type="paragraph" w:styleId="IntenseQuote">
    <w:name w:val="Intense Quote"/>
    <w:basedOn w:val="Normal"/>
    <w:next w:val="Normal"/>
    <w:link w:val="IntenseQuoteChar"/>
    <w:uiPriority w:val="30"/>
    <w:qFormat/>
    <w:rsid w:val="00D323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2305"/>
    <w:rPr>
      <w:i/>
      <w:iCs/>
      <w:color w:val="2E74B5" w:themeColor="accent1" w:themeShade="BF"/>
    </w:rPr>
  </w:style>
  <w:style w:type="character" w:styleId="IntenseReference">
    <w:name w:val="Intense Reference"/>
    <w:basedOn w:val="DefaultParagraphFont"/>
    <w:uiPriority w:val="32"/>
    <w:qFormat/>
    <w:rsid w:val="00D323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733</Words>
  <Characters>3812</Characters>
  <Application>Microsoft Office Word</Application>
  <DocSecurity>0</DocSecurity>
  <Lines>73</Lines>
  <Paragraphs>39</Paragraphs>
  <ScaleCrop>false</ScaleCrop>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