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77E3C" w14:textId="77777777" w:rsidR="00C96011" w:rsidRPr="00C96011" w:rsidRDefault="00C96011">
      <w:pPr>
        <w:rPr>
          <w:b/>
        </w:rPr>
      </w:pPr>
      <w:r w:rsidRPr="00C96011">
        <w:rPr>
          <w:b/>
        </w:rPr>
        <w:t>SORROWS - ( odin , Strong's G5604 )</w:t>
      </w:r>
    </w:p>
    <w:p w14:paraId="58EE038B" w14:textId="77777777" w:rsidR="00C96011" w:rsidRDefault="00C96011">
      <w:r w:rsidRPr="00C96011">
        <w:rPr>
          <w:b/>
        </w:rPr>
        <w:t>Summary:</w:t>
      </w:r>
    </w:p>
    <w:p w14:paraId="6FF5099D" w14:textId="77777777" w:rsidR="00C96011" w:rsidRDefault="00C96011">
      <w:r>
        <w:t>The Greek word odin literally refers to the intense, agonizing physical pain of childbirth, commonly translated as "birth pangs" or "labor pains." In Matthew 24:8, Jesus uses this highly descriptive term metaphorically to characterize the wars, famines, pestilences, and earthquakes that will precede His second coming. By designating these global upheavals as the "beginning of sorrows," Christ indicates that the suffering of the end times is not random or purposeless. Instead, like labor contractions, these distresses will inevitably increase in both frequency and intensity, serving as the agonizing but necessary prelude to the birth of the Messianic kingdom.</w:t>
      </w:r>
    </w:p>
    <w:p w14:paraId="68E4181D" w14:textId="77777777" w:rsidR="00C96011" w:rsidRDefault="00C96011"/>
    <w:p w14:paraId="287540F4" w14:textId="77777777" w:rsidR="00C96011" w:rsidRDefault="00C96011">
      <w:r w:rsidRPr="00C96011">
        <w:rPr>
          <w:b/>
        </w:rPr>
        <w:t>Full Study:</w:t>
      </w:r>
    </w:p>
    <w:p w14:paraId="60A62156" w14:textId="77777777" w:rsidR="00C96011" w:rsidRDefault="00C96011"/>
    <w:p w14:paraId="6F021541" w14:textId="77777777" w:rsidR="00C96011" w:rsidRPr="00C96011" w:rsidRDefault="00C96011">
      <w:pPr>
        <w:rPr>
          <w:b/>
        </w:rPr>
      </w:pPr>
      <w:r w:rsidRPr="00C96011">
        <w:rPr>
          <w:b/>
        </w:rPr>
        <w:t xml:space="preserve"> 1. Word Picture / Background</w:t>
      </w:r>
    </w:p>
    <w:p w14:paraId="1A4528F2" w14:textId="77777777" w:rsidR="00C96011" w:rsidRDefault="00C96011">
      <w:r>
        <w:t xml:space="preserve">In the ancient world, the onset of labor pains was the ultimate symbol of sudden, unavoidable, and agonizing distress. A woman nearing her time could not escape the impending contractions, nor could she stop them once they began. The Old Testament prophets frequently captured this vivid imagery to describe the terrifying, overwhelming arrival of divine judgment upon nations, such as Babylon or Edom, or the intense suffering of Israel under chastisement (Isaiah 13:8; Jeremiah 13:21). </w:t>
      </w:r>
    </w:p>
    <w:p w14:paraId="4BB69F36" w14:textId="77777777" w:rsidR="00C96011" w:rsidRDefault="00C96011"/>
    <w:p w14:paraId="7461F38F" w14:textId="77777777" w:rsidR="00C96011" w:rsidRDefault="00C96011">
      <w:r>
        <w:t>Furthermore, first-century Jewish theology widely recognized the concept of the "birth pangs of the Messiah" (chevlei mashiach). This referred to a period of unprecedented global tribulation, ethical collapse, and natural disasters that would immediately precede the arrival of the Messianic age. Jesus adopts and sanctifies this familiar prophetic imagery to prepare His disciples for the trials ahead.</w:t>
      </w:r>
    </w:p>
    <w:p w14:paraId="111D8C28" w14:textId="77777777" w:rsidR="00C96011" w:rsidRDefault="00C96011"/>
    <w:p w14:paraId="6DAA1F30" w14:textId="77777777" w:rsidR="00C96011" w:rsidRPr="00C96011" w:rsidRDefault="00C96011">
      <w:pPr>
        <w:rPr>
          <w:b/>
        </w:rPr>
      </w:pPr>
      <w:r w:rsidRPr="00C96011">
        <w:rPr>
          <w:b/>
        </w:rPr>
        <w:t xml:space="preserve"> 2. Meaning / Lexical Definition</w:t>
      </w:r>
    </w:p>
    <w:p w14:paraId="23ADE4B8" w14:textId="77777777" w:rsidR="00C96011" w:rsidRDefault="00C96011">
      <w:r>
        <w:t xml:space="preserve">The noun odin primarily denotes the sharp, gripping pain of childbirth. In its literal sense, it describes the physical pangs of parturition. </w:t>
      </w:r>
    </w:p>
    <w:p w14:paraId="7689EFF9" w14:textId="77777777" w:rsidR="00C96011" w:rsidRDefault="00C96011"/>
    <w:p w14:paraId="559A8B7A" w14:textId="77777777" w:rsidR="00C96011" w:rsidRDefault="00C96011">
      <w:r>
        <w:t>In its figurative usage throughout Greek literature and the Greek translation of the Old Testament (the Septuagint), the semantic range expands to describe any extreme agony, intolerable sorrow, or ruinous calamity. It represents a state of severe suffering that grips an individual or a community with sudden, inescapable force. When applied eschatologically, it denotes the specific, agonizing transitions of history that must take place before the final redemption.</w:t>
      </w:r>
    </w:p>
    <w:p w14:paraId="1A447DF9" w14:textId="77777777" w:rsidR="00C96011" w:rsidRDefault="00C96011"/>
    <w:p w14:paraId="5C24BB43" w14:textId="77777777" w:rsidR="00C96011" w:rsidRPr="00C96011" w:rsidRDefault="00C96011">
      <w:pPr>
        <w:rPr>
          <w:b/>
        </w:rPr>
      </w:pPr>
      <w:r w:rsidRPr="00C96011">
        <w:rPr>
          <w:b/>
        </w:rPr>
        <w:t xml:space="preserve"> 3. Usage and Word Pictures</w:t>
      </w:r>
    </w:p>
    <w:p w14:paraId="55DFE956" w14:textId="77777777" w:rsidR="00C96011" w:rsidRDefault="00C96011">
      <w:r>
        <w:t>The New Testament utilizes odin to convey two primary word pictures:</w:t>
      </w:r>
    </w:p>
    <w:p w14:paraId="454A9F72" w14:textId="77777777" w:rsidR="00C96011" w:rsidRDefault="00C96011">
      <w:r>
        <w:t>• The Agony of Death: In Acts 2:24, the word describes the "pains of death" (or "birth pangs of death"). The word picture portrays death as a laboring mother who cannot possibly hold the resurrected Christ in her womb; death is forced to yield to life, breaking its agonizing grip.</w:t>
      </w:r>
    </w:p>
    <w:p w14:paraId="7E9A6542" w14:textId="77777777" w:rsidR="00C96011" w:rsidRDefault="00C96011">
      <w:r>
        <w:t>• The Escalating Distress of the End Age: In Matthew 24:8 and Mark 13:8, the word describes the "beginning of sorrows." The choice of odin over general words for suffering (such as thlipsis or lupe) is highly intentional. It invokes the specific mechanics of birth pangs:</w:t>
      </w:r>
    </w:p>
    <w:p w14:paraId="128B3666" w14:textId="77777777" w:rsidR="00C96011" w:rsidRDefault="00C96011">
      <w:r>
        <w:t>• Inevitable Progression: Once the contractions of cosmic and geopolitical distress begin, they cannot be halted by human agency. History is moving inexorably toward its appointed climax.</w:t>
      </w:r>
    </w:p>
    <w:p w14:paraId="68492203" w14:textId="77777777" w:rsidR="00C96011" w:rsidRDefault="00C96011">
      <w:r>
        <w:t>• Increasing Intensity and Frequency: As the birth of the new kingdom draws near, the intervals between global crises will shorten, and the severity of the trials will dramatically increase.</w:t>
      </w:r>
    </w:p>
    <w:p w14:paraId="2895EA52" w14:textId="77777777" w:rsidR="00C96011" w:rsidRDefault="00C96011">
      <w:r>
        <w:t>• Productive Purpose: Labor pains do not end in death, but in life. The agonizing convulsions of the earth and human society are not the death throes of a collapsing world, but the birth pangs of a renewed creation.</w:t>
      </w:r>
    </w:p>
    <w:p w14:paraId="4D6B8021" w14:textId="77777777" w:rsidR="00C96011" w:rsidRDefault="00C96011"/>
    <w:p w14:paraId="23B55B7C" w14:textId="77777777" w:rsidR="00C96011" w:rsidRPr="00C96011" w:rsidRDefault="00C96011">
      <w:pPr>
        <w:rPr>
          <w:b/>
        </w:rPr>
      </w:pPr>
      <w:r w:rsidRPr="00C96011">
        <w:rPr>
          <w:b/>
        </w:rPr>
        <w:t xml:space="preserve"> 4. Theological Implications</w:t>
      </w:r>
    </w:p>
    <w:p w14:paraId="7239625E" w14:textId="77777777" w:rsidR="00C96011" w:rsidRDefault="00C96011">
      <w:r>
        <w:t>The use of odin in Christ’s Olivet Discourse yields profound theological comfort for the church:</w:t>
      </w:r>
    </w:p>
    <w:p w14:paraId="60C8AB8F" w14:textId="77777777" w:rsidR="00C96011" w:rsidRDefault="00C96011">
      <w:r>
        <w:t>• The Sovereignty of God: The global upheavals that terrify the world are not signs of a universe spinning out of God’s control. God has structured history so that even the agonizing "sorrows" are serving His ultimate, sovereign purpose to bring forth His kingdom.</w:t>
      </w:r>
    </w:p>
    <w:p w14:paraId="2A91C53A" w14:textId="77777777" w:rsidR="00C96011" w:rsidRDefault="00C96011">
      <w:r>
        <w:t>• The Promise of Deliverance: Labor pains are inherently temporary. The severe trials of the present age have a designated end point. The agony of the world will eventually give way to the joy of Christ's physical reign.</w:t>
      </w:r>
    </w:p>
    <w:p w14:paraId="0D414783" w14:textId="77777777" w:rsidR="00C96011" w:rsidRDefault="00C96011">
      <w:r>
        <w:t>• A Call to Patient Endurance: Believers are instructed not to panic when these "sorrows" begin. Just as a mother endures the contractions by focusing on the child to be born, the church must look past the immediate distress to the glorious return of her King.</w:t>
      </w:r>
    </w:p>
    <w:p w14:paraId="57682335" w14:textId="77777777" w:rsidR="00C96011" w:rsidRDefault="00C96011"/>
    <w:p w14:paraId="268BADB4" w14:textId="77777777" w:rsidR="00C96011" w:rsidRPr="00C96011" w:rsidRDefault="00C96011">
      <w:pPr>
        <w:rPr>
          <w:b/>
        </w:rPr>
      </w:pPr>
      <w:r w:rsidRPr="00C96011">
        <w:rPr>
          <w:b/>
        </w:rPr>
        <w:t xml:space="preserve"> 5. Contextual Nuance in the Passage</w:t>
      </w:r>
    </w:p>
    <w:p w14:paraId="1AE499BA" w14:textId="77777777" w:rsidR="00C96011" w:rsidRDefault="00C96011">
      <w:r>
        <w:t xml:space="preserve">In Matthew 24, the disciples ask Jesus about the sign of His coming and the end of the age (v. 3). Jesus responds by warning them against deception, pointing to wars, rumors of wars, famines, pestilences, and earthquakes in various places (v. 4-7). </w:t>
      </w:r>
    </w:p>
    <w:p w14:paraId="09D83179" w14:textId="77777777" w:rsidR="00C96011" w:rsidRDefault="00C96011"/>
    <w:p w14:paraId="1D376664" w14:textId="77777777" w:rsidR="00C96011" w:rsidRDefault="00C96011">
      <w:r>
        <w:t>By labeling these terrifying events as "the beginning of sorrows" in verse 8, Jesus provides a crucial interpretive key. He tells the disciples that these catastrophes, while horrific, are not yet the final end. They are merely the first stage of labor. This nuance guards the church against premature end-times hysteria every time a major war or earthquake occurs. These events are indicators that the labor has started, but the full, final delivery of the kingdom requires enduring deeper "birth pangs" yet to come.</w:t>
      </w:r>
    </w:p>
    <w:p w14:paraId="02CA64F3" w14:textId="77777777" w:rsidR="00C96011" w:rsidRDefault="00C96011"/>
    <w:p w14:paraId="7E8790BC" w14:textId="77777777" w:rsidR="00C96011" w:rsidRPr="00C96011" w:rsidRDefault="00C96011">
      <w:pPr>
        <w:rPr>
          <w:b/>
        </w:rPr>
      </w:pPr>
      <w:r w:rsidRPr="00C96011">
        <w:rPr>
          <w:b/>
        </w:rPr>
        <w:t xml:space="preserve"> 6. Key Uses in Other Verses (NKJV)</w:t>
      </w:r>
    </w:p>
    <w:p w14:paraId="70A84B7D" w14:textId="77777777" w:rsidR="00C96011" w:rsidRDefault="00C96011">
      <w:r>
        <w:t>• Matthew 24:8 – "All these are the beginning of sorrows."</w:t>
      </w:r>
    </w:p>
    <w:p w14:paraId="084D136C" w14:textId="77777777" w:rsidR="00C96011" w:rsidRDefault="00C96011">
      <w:r>
        <w:t>• Mark 13:8 – "For nation will rise against nation, and kingdom against kingdom. And there will be earthquakes in various places, and there will be famines and troubles. These are the beginnings of sorrows."</w:t>
      </w:r>
    </w:p>
    <w:p w14:paraId="6777487C" w14:textId="77777777" w:rsidR="00C96011" w:rsidRDefault="00C96011">
      <w:r>
        <w:t>• Acts 2:24 – "...whom God raised up, having loosed the pains of death, because it was not possible that He should be held by it."</w:t>
      </w:r>
    </w:p>
    <w:p w14:paraId="2566EC82" w14:textId="77777777" w:rsidR="00C96011" w:rsidRDefault="00C96011">
      <w:r>
        <w:t>• 1 Thessalonians 5:3 – "For when they say, 'Peace and safety!' then sudden destruction comes upon them, as labor pains upon a pregnant woman. And they shall not escape."</w:t>
      </w:r>
    </w:p>
    <w:p w14:paraId="2E750200" w14:textId="77777777" w:rsidR="00C96011" w:rsidRDefault="00C96011"/>
    <w:p w14:paraId="2CE8A482" w14:textId="77777777" w:rsidR="00C96011" w:rsidRPr="00C96011" w:rsidRDefault="00C96011">
      <w:pPr>
        <w:rPr>
          <w:b/>
        </w:rPr>
      </w:pPr>
      <w:r w:rsidRPr="00C96011">
        <w:rPr>
          <w:b/>
        </w:rPr>
        <w:t xml:space="preserve"> 7. Other Relevant Insights</w:t>
      </w:r>
    </w:p>
    <w:p w14:paraId="2051FEA1" w14:textId="77777777" w:rsidR="00C96011" w:rsidRDefault="00C96011">
      <w:r>
        <w:t>• The Hebrew equivalent of odin in the Old Testament is chebel (Strong's H2256), which similarly refers to a cord, a snare, or the violent writhing pains of childbirth.</w:t>
      </w:r>
    </w:p>
    <w:p w14:paraId="3E7F75CD" w14:textId="77777777" w:rsidR="00C96011" w:rsidRDefault="00C96011">
      <w:r>
        <w:t>• In Romans 8:22, Paul uses the compound verb synodino ("to groan and labor in childbirth together") to describe how the entire created order is currently agonizing under the curse of sin, waiting eagerly for the bodily redemption of the sons of God.</w:t>
      </w:r>
    </w:p>
    <w:p w14:paraId="6A0BF090" w14:textId="77777777" w:rsidR="00C96011" w:rsidRDefault="00C96011">
      <w:r>
        <w:t>• Paul also uses the related verb odino ("to labor in childbirth") in Galatians 4:19 to describe his intense pastoral agony and labor until the character of Christ is fully formed in the Galatian believers.</w:t>
      </w:r>
    </w:p>
    <w:p w14:paraId="37DF5FAD" w14:textId="77777777" w:rsidR="00C96011" w:rsidRDefault="00C96011"/>
    <w:p w14:paraId="5F9EF3B5" w14:textId="77777777" w:rsidR="00C96011" w:rsidRPr="00C96011" w:rsidRDefault="00C96011">
      <w:pPr>
        <w:rPr>
          <w:b/>
        </w:rPr>
      </w:pPr>
      <w:r w:rsidRPr="00C96011">
        <w:rPr>
          <w:b/>
        </w:rPr>
        <w:t xml:space="preserve"> 8. References</w:t>
      </w:r>
    </w:p>
    <w:p w14:paraId="22BBAE6B" w14:textId="77777777" w:rsidR="00C96011" w:rsidRDefault="00C96011">
      <w:r>
        <w:t>• Analytical Lexicon to the Greek New Testament by William Mounce</w:t>
      </w:r>
    </w:p>
    <w:p w14:paraId="60ED7EDD" w14:textId="77777777" w:rsidR="00C96011" w:rsidRDefault="00C96011">
      <w:r>
        <w:t>• Thayer's Greek-English Lexicon of the New Testament</w:t>
      </w:r>
    </w:p>
    <w:p w14:paraId="76B67AF7" w14:textId="77777777" w:rsidR="00C96011" w:rsidRDefault="00C96011">
      <w:r>
        <w:t>• Vine's Expository Dictionary of New Testament Words</w:t>
      </w:r>
    </w:p>
    <w:p w14:paraId="5CFD19F2" w14:textId="77777777" w:rsidR="00C96011" w:rsidRDefault="00C96011">
      <w:r>
        <w:t>• Theological Dictionary of the New Testament (TDNT) / Little Kittel</w:t>
      </w:r>
    </w:p>
    <w:p w14:paraId="4D2EF442" w14:textId="77777777" w:rsidR="00C96011" w:rsidRDefault="00C96011">
      <w:r>
        <w:t>• Blue Letter Bible Lexical Study Tools</w:t>
      </w:r>
    </w:p>
    <w:p w14:paraId="37E3F70E" w14:textId="1D5D58FA" w:rsidR="004C5552" w:rsidRDefault="00C96011">
      <w:r>
        <w:t>• Precept Austin Commentary on Matthew 24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0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6011"/>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5145"/>
  <w15:chartTrackingRefBased/>
  <w15:docId w15:val="{191B2FCF-B904-44B9-A578-6CB62B550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6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6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011"/>
    <w:rPr>
      <w:rFonts w:eastAsiaTheme="majorEastAsia" w:cstheme="majorBidi"/>
      <w:color w:val="272727" w:themeColor="text1" w:themeTint="D8"/>
    </w:rPr>
  </w:style>
  <w:style w:type="paragraph" w:styleId="Title">
    <w:name w:val="Title"/>
    <w:basedOn w:val="Normal"/>
    <w:next w:val="Normal"/>
    <w:link w:val="TitleChar"/>
    <w:uiPriority w:val="10"/>
    <w:qFormat/>
    <w:rsid w:val="00C96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011"/>
    <w:pPr>
      <w:spacing w:before="160"/>
      <w:jc w:val="center"/>
    </w:pPr>
    <w:rPr>
      <w:i/>
      <w:iCs/>
      <w:color w:val="404040" w:themeColor="text1" w:themeTint="BF"/>
    </w:rPr>
  </w:style>
  <w:style w:type="character" w:customStyle="1" w:styleId="QuoteChar">
    <w:name w:val="Quote Char"/>
    <w:basedOn w:val="DefaultParagraphFont"/>
    <w:link w:val="Quote"/>
    <w:uiPriority w:val="29"/>
    <w:rsid w:val="00C96011"/>
    <w:rPr>
      <w:i/>
      <w:iCs/>
      <w:color w:val="404040" w:themeColor="text1" w:themeTint="BF"/>
    </w:rPr>
  </w:style>
  <w:style w:type="paragraph" w:styleId="ListParagraph">
    <w:name w:val="List Paragraph"/>
    <w:basedOn w:val="Normal"/>
    <w:uiPriority w:val="34"/>
    <w:qFormat/>
    <w:rsid w:val="00C96011"/>
    <w:pPr>
      <w:ind w:left="720"/>
      <w:contextualSpacing/>
    </w:pPr>
  </w:style>
  <w:style w:type="character" w:styleId="IntenseEmphasis">
    <w:name w:val="Intense Emphasis"/>
    <w:basedOn w:val="DefaultParagraphFont"/>
    <w:uiPriority w:val="21"/>
    <w:qFormat/>
    <w:rsid w:val="00C96011"/>
    <w:rPr>
      <w:i/>
      <w:iCs/>
      <w:color w:val="2E74B5" w:themeColor="accent1" w:themeShade="BF"/>
    </w:rPr>
  </w:style>
  <w:style w:type="paragraph" w:styleId="IntenseQuote">
    <w:name w:val="Intense Quote"/>
    <w:basedOn w:val="Normal"/>
    <w:next w:val="Normal"/>
    <w:link w:val="IntenseQuoteChar"/>
    <w:uiPriority w:val="30"/>
    <w:qFormat/>
    <w:rsid w:val="00C960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6011"/>
    <w:rPr>
      <w:i/>
      <w:iCs/>
      <w:color w:val="2E74B5" w:themeColor="accent1" w:themeShade="BF"/>
    </w:rPr>
  </w:style>
  <w:style w:type="character" w:styleId="IntenseReference">
    <w:name w:val="Intense Reference"/>
    <w:basedOn w:val="DefaultParagraphFont"/>
    <w:uiPriority w:val="32"/>
    <w:qFormat/>
    <w:rsid w:val="00C960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1101</Words>
  <Characters>5727</Characters>
  <Application>Microsoft Office Word</Application>
  <DocSecurity>0</DocSecurity>
  <Lines>110</Lines>
  <Paragraphs>59</Paragraphs>
  <ScaleCrop>false</ScaleCrop>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2026-08-13T02:28:00Z</dcterms:modified>
</cp:coreProperties>
</file>