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DF125" w14:textId="77777777" w:rsidR="00DE399D" w:rsidRPr="00DE399D" w:rsidRDefault="00DE399D">
      <w:pPr>
        <w:rPr>
          <w:b/>
        </w:rPr>
      </w:pPr>
      <w:r w:rsidRPr="00DE399D">
        <w:rPr>
          <w:b/>
        </w:rPr>
        <w:t>GOODS - ( huparchonta , Strong's G5224 )</w:t>
      </w:r>
    </w:p>
    <w:p w14:paraId="02CE8D30" w14:textId="77777777" w:rsidR="00DE399D" w:rsidRDefault="00DE399D">
      <w:r w:rsidRPr="00DE399D">
        <w:rPr>
          <w:b/>
        </w:rPr>
        <w:t>Summary:</w:t>
      </w:r>
    </w:p>
    <w:p w14:paraId="7F6DA619" w14:textId="77777777" w:rsidR="00DE399D" w:rsidRDefault="00DE399D">
      <w:r>
        <w:t>The Greek word huparchonta refers to one's existing substance, property, possessions, or material resources. In Matthew 25:14, within the Parable of the Talents, it describes the master's entire estate entrusted to his servants. Spiritually, it reminds us that everything we possess ultimately belongs to God, and we are merely stewards managing His assets for His kingdom.</w:t>
      </w:r>
    </w:p>
    <w:p w14:paraId="4806F170" w14:textId="77777777" w:rsidR="00DE399D" w:rsidRDefault="00DE399D"/>
    <w:p w14:paraId="5759BF53" w14:textId="77777777" w:rsidR="00DE399D" w:rsidRDefault="00DE399D">
      <w:r w:rsidRPr="00DE399D">
        <w:rPr>
          <w:b/>
        </w:rPr>
        <w:t>Full Study:</w:t>
      </w:r>
    </w:p>
    <w:p w14:paraId="108691D9" w14:textId="77777777" w:rsidR="00DE399D" w:rsidRDefault="00DE399D"/>
    <w:p w14:paraId="3498E1B5" w14:textId="77777777" w:rsidR="00DE399D" w:rsidRPr="00DE399D" w:rsidRDefault="00DE399D">
      <w:pPr>
        <w:rPr>
          <w:b/>
        </w:rPr>
      </w:pPr>
      <w:r w:rsidRPr="00DE399D">
        <w:rPr>
          <w:b/>
        </w:rPr>
        <w:t>1. Word Picture / Background</w:t>
      </w:r>
    </w:p>
    <w:p w14:paraId="055141B9" w14:textId="77777777" w:rsidR="00DE399D" w:rsidRDefault="00DE399D">
      <w:r>
        <w:t>- Derived from a root meaning "to begin" or "to come into being," and by extension, "to exist" or "belong to one."</w:t>
      </w:r>
    </w:p>
    <w:p w14:paraId="23ACB8F8" w14:textId="77777777" w:rsidR="00DE399D" w:rsidRDefault="00DE399D">
      <w:r>
        <w:t>- In the ancient Greco-Roman world, the term denoted the totality of a person's property, goods, wealth, and estate that constituted their livelihood and net worth.</w:t>
      </w:r>
    </w:p>
    <w:p w14:paraId="547C0DFD" w14:textId="77777777" w:rsidR="00DE399D" w:rsidRDefault="00DE399D">
      <w:r>
        <w:t>- In financial and legal contexts, it represented liquid assets as well as physical property that could be handed over, invested, or managed by a trusted agent or steward (oikonomos).</w:t>
      </w:r>
    </w:p>
    <w:p w14:paraId="234F4624" w14:textId="77777777" w:rsidR="00DE399D" w:rsidRDefault="00DE399D"/>
    <w:p w14:paraId="1B981718" w14:textId="77777777" w:rsidR="00DE399D" w:rsidRPr="00DE399D" w:rsidRDefault="00DE399D">
      <w:pPr>
        <w:rPr>
          <w:b/>
        </w:rPr>
      </w:pPr>
      <w:r w:rsidRPr="00DE399D">
        <w:rPr>
          <w:b/>
        </w:rPr>
        <w:t>2. Meaning / Lexical Definition</w:t>
      </w:r>
    </w:p>
    <w:p w14:paraId="631073C0" w14:textId="77777777" w:rsidR="00DE399D" w:rsidRDefault="00DE399D">
      <w:r>
        <w:t>- Huparchonta (plural neuter participle used as a noun) translates literally to "the things that are one's own" or "possessions."</w:t>
      </w:r>
    </w:p>
    <w:p w14:paraId="638D5F6B" w14:textId="77777777" w:rsidR="00DE399D" w:rsidRDefault="00DE399D">
      <w:r>
        <w:t>- It refers broadly to material goods, property, wealth, or estate.</w:t>
      </w:r>
    </w:p>
    <w:p w14:paraId="086B2F71" w14:textId="77777777" w:rsidR="00DE399D" w:rsidRDefault="00DE399D">
      <w:r>
        <w:t>- It highlights not merely the accumulation of items, but the actual existence of resources currently at one's disposal.</w:t>
      </w:r>
    </w:p>
    <w:p w14:paraId="2A97E489" w14:textId="77777777" w:rsidR="00DE399D" w:rsidRDefault="00DE399D"/>
    <w:p w14:paraId="17947DA3" w14:textId="77777777" w:rsidR="00DE399D" w:rsidRPr="00DE399D" w:rsidRDefault="00DE399D">
      <w:pPr>
        <w:rPr>
          <w:b/>
        </w:rPr>
      </w:pPr>
      <w:r w:rsidRPr="00DE399D">
        <w:rPr>
          <w:b/>
        </w:rPr>
        <w:t>3. Usage and Word Pictures</w:t>
      </w:r>
    </w:p>
    <w:p w14:paraId="61ECB557" w14:textId="77777777" w:rsidR="00DE399D" w:rsidRDefault="00DE399D">
      <w:r>
        <w:t>- Represents the tangible investments of a master placed entirely into the hands of his servants to be used productively in his absence.</w:t>
      </w:r>
    </w:p>
    <w:p w14:paraId="1DC091FA" w14:textId="77777777" w:rsidR="00DE399D" w:rsidRDefault="00DE399D">
      <w:r>
        <w:t>- Implies ownership by another: the servants do not own the huparchonta; they merely manage them.</w:t>
      </w:r>
    </w:p>
    <w:p w14:paraId="24875363" w14:textId="77777777" w:rsidR="00DE399D" w:rsidRDefault="00DE399D">
      <w:r>
        <w:t>- Contrasts human pride in self-made wealth with the reality of divine ownership and stewardship.</w:t>
      </w:r>
    </w:p>
    <w:p w14:paraId="11430AF6" w14:textId="77777777" w:rsidR="00DE399D" w:rsidRDefault="00DE399D"/>
    <w:p w14:paraId="5D2B30C1" w14:textId="77777777" w:rsidR="00DE399D" w:rsidRPr="00DE399D" w:rsidRDefault="00DE399D">
      <w:pPr>
        <w:rPr>
          <w:b/>
        </w:rPr>
      </w:pPr>
      <w:r w:rsidRPr="00DE399D">
        <w:rPr>
          <w:b/>
        </w:rPr>
        <w:t>4. Theological Implications</w:t>
      </w:r>
    </w:p>
    <w:p w14:paraId="097B3AB5" w14:textId="77777777" w:rsidR="00DE399D" w:rsidRDefault="00DE399D">
      <w:r>
        <w:t>- God is the ultimate owner of all creation; humanity holds the position of stewards over His huparchonta.</w:t>
      </w:r>
    </w:p>
    <w:p w14:paraId="6E17B0C3" w14:textId="77777777" w:rsidR="00DE399D" w:rsidRDefault="00DE399D">
      <w:r>
        <w:t>- Accountability is inherent in stewardship; the master returns to settle accounts, evaluating how his goods were utilized to generate a return.</w:t>
      </w:r>
    </w:p>
    <w:p w14:paraId="7B503D92" w14:textId="77777777" w:rsidR="00DE399D" w:rsidRDefault="00DE399D">
      <w:r>
        <w:t>- Faithful management of earthly resources reflects spiritual faithfulness and readiness for the master's return.</w:t>
      </w:r>
    </w:p>
    <w:p w14:paraId="34B26F8C" w14:textId="77777777" w:rsidR="00DE399D" w:rsidRDefault="00DE399D"/>
    <w:p w14:paraId="66E2079F" w14:textId="77777777" w:rsidR="00DE399D" w:rsidRPr="00DE399D" w:rsidRDefault="00DE399D">
      <w:pPr>
        <w:rPr>
          <w:b/>
        </w:rPr>
      </w:pPr>
      <w:r w:rsidRPr="00DE399D">
        <w:rPr>
          <w:b/>
        </w:rPr>
        <w:t>5. Contextual Nuance in the Passage</w:t>
      </w:r>
    </w:p>
    <w:p w14:paraId="4DBAE495" w14:textId="77777777" w:rsidR="00DE399D" w:rsidRDefault="00DE399D">
      <w:r>
        <w:t>- In Matthew 25:14, the man traveling to a far country "called his own servants and delivered his goods to them."</w:t>
      </w:r>
    </w:p>
    <w:p w14:paraId="64D67C26" w14:textId="77777777" w:rsidR="00DE399D" w:rsidRDefault="00DE399D">
      <w:r>
        <w:t>- Here, huparchonta encompasses the talents (valuable monetary units) distributed according to each servant's individual ability.</w:t>
      </w:r>
    </w:p>
    <w:p w14:paraId="3FE9B367" w14:textId="77777777" w:rsidR="00DE399D" w:rsidRDefault="00DE399D">
      <w:r>
        <w:t>- The emphasis is on active, faithful enterprise—multiplying what has been entrusted rather than burying it out of fear.</w:t>
      </w:r>
    </w:p>
    <w:p w14:paraId="68AD2A1E" w14:textId="77777777" w:rsidR="00DE399D" w:rsidRDefault="00DE399D"/>
    <w:p w14:paraId="631C03B5" w14:textId="77777777" w:rsidR="00DE399D" w:rsidRPr="00DE399D" w:rsidRDefault="00DE399D">
      <w:pPr>
        <w:rPr>
          <w:b/>
        </w:rPr>
      </w:pPr>
      <w:r w:rsidRPr="00DE399D">
        <w:rPr>
          <w:b/>
        </w:rPr>
        <w:t>6. Key Uses in Other Verses (NKJV)</w:t>
      </w:r>
    </w:p>
    <w:p w14:paraId="3BF2D322" w14:textId="77777777" w:rsidR="00DE399D" w:rsidRDefault="00DE399D">
      <w:r>
        <w:t>- Matthew 19:21 - "Jesus said to him, 'If you want to be perfect, go, sell what you have (huparchonta) and give to the poor, and you will have treasure in heaven; and come, follow Me.'"</w:t>
      </w:r>
    </w:p>
    <w:p w14:paraId="536776E9" w14:textId="77777777" w:rsidR="00DE399D" w:rsidRDefault="00DE399D">
      <w:r>
        <w:t>- Luke 8:3 - "and Joanna the wife of Chuza, Herod’s steward, and Susanna, and many others who provided for Him from their substance (huparchonta)."</w:t>
      </w:r>
    </w:p>
    <w:p w14:paraId="7CF3894F" w14:textId="77777777" w:rsidR="00DE399D" w:rsidRDefault="00DE399D">
      <w:r>
        <w:t>- Luke 11:21 - "When a strong man, fully armed, guards his own palace, his goods (huparchonta) are in peace."</w:t>
      </w:r>
    </w:p>
    <w:p w14:paraId="0D0FDF77" w14:textId="77777777" w:rsidR="00DE399D" w:rsidRDefault="00DE399D">
      <w:r>
        <w:t>- Acts 4:32 - "Now the multitude of those who believed were of one heart and one soul; neither did anyone say that any of the things he possessed (huparchonta) was his own, but they had all things in common."</w:t>
      </w:r>
    </w:p>
    <w:p w14:paraId="5175B766" w14:textId="77777777" w:rsidR="00DE399D" w:rsidRDefault="00DE399D">
      <w:r>
        <w:t>- Hebrews 10:34 - "for you had compassion on me in my chains, and joyfully accepted the plundering of your goods (huparchonta), knowing that you have a better and an enduring possession for yourselves in heaven."</w:t>
      </w:r>
    </w:p>
    <w:p w14:paraId="06715D96" w14:textId="77777777" w:rsidR="00DE399D" w:rsidRDefault="00DE399D"/>
    <w:p w14:paraId="51A04D4B" w14:textId="77777777" w:rsidR="00DE399D" w:rsidRPr="00DE399D" w:rsidRDefault="00DE399D">
      <w:pPr>
        <w:rPr>
          <w:b/>
        </w:rPr>
      </w:pPr>
      <w:r w:rsidRPr="00DE399D">
        <w:rPr>
          <w:b/>
        </w:rPr>
        <w:t>7. Other Relevant Insights</w:t>
      </w:r>
    </w:p>
    <w:p w14:paraId="6A237FD3" w14:textId="77777777" w:rsidR="00DE399D" w:rsidRDefault="00DE399D">
      <w:r>
        <w:t>- The use of this word in Luke 8:3 shows these possessions (huparchonta) being actively deployed in the service and ministry of Jesus.</w:t>
      </w:r>
    </w:p>
    <w:p w14:paraId="53364F37" w14:textId="77777777" w:rsidR="00DE399D" w:rsidRDefault="00DE399D">
      <w:r>
        <w:t>- In Hebrews 10:34, believers willingly surrendered their earthly huparchonta because they recognized a far superior heavenly treasure.</w:t>
      </w:r>
    </w:p>
    <w:p w14:paraId="743934CF" w14:textId="77777777" w:rsidR="00DE399D" w:rsidRDefault="00DE399D">
      <w:r>
        <w:t>- True Christian generosity flows from the realization that our huparchonta are gifts entrusted to us by our heavenly Master.</w:t>
      </w:r>
    </w:p>
    <w:p w14:paraId="49C455FF" w14:textId="77777777" w:rsidR="00DE399D" w:rsidRDefault="00DE399D"/>
    <w:p w14:paraId="5B1BB9AC" w14:textId="77777777" w:rsidR="00DE399D" w:rsidRPr="00DE399D" w:rsidRDefault="00DE399D">
      <w:pPr>
        <w:rPr>
          <w:b/>
        </w:rPr>
      </w:pPr>
      <w:r w:rsidRPr="00DE399D">
        <w:rPr>
          <w:b/>
        </w:rPr>
        <w:t>8. References</w:t>
      </w:r>
    </w:p>
    <w:p w14:paraId="3ACA87DE" w14:textId="77777777" w:rsidR="00DE399D" w:rsidRDefault="00DE399D">
      <w:r>
        <w:t>BDAG (3rd edition)</w:t>
      </w:r>
    </w:p>
    <w:p w14:paraId="3C090650" w14:textId="77777777" w:rsidR="00DE399D" w:rsidRDefault="00DE399D">
      <w:r>
        <w:t>NIDNTTE</w:t>
      </w:r>
    </w:p>
    <w:p w14:paraId="6B2F0753" w14:textId="77777777" w:rsidR="00DE399D" w:rsidRDefault="00DE399D">
      <w:r>
        <w:t>Thayer's Greek-English Lexicon</w:t>
      </w:r>
    </w:p>
    <w:p w14:paraId="51B0F395" w14:textId="77777777" w:rsidR="00DE399D" w:rsidRDefault="00DE399D">
      <w:r>
        <w:t>Vine's Expository Dictionary of New Testament Words</w:t>
      </w:r>
    </w:p>
    <w:p w14:paraId="45926D88" w14:textId="77777777" w:rsidR="00DE399D" w:rsidRDefault="00DE399D">
      <w:r>
        <w:t>Zodhiates' Complete Word Study Dictionary: New Testament</w:t>
      </w:r>
    </w:p>
    <w:p w14:paraId="71727108" w14:textId="77777777" w:rsidR="00DE399D" w:rsidRDefault="00DE399D">
      <w:r>
        <w:t>Enduring Word Commentary (David Guzik)</w:t>
      </w:r>
    </w:p>
    <w:p w14:paraId="0426C1B4" w14:textId="4E673432" w:rsidR="004C5552" w:rsidRDefault="00DE399D">
      <w:r>
        <w:t>Matthew Henry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99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DE399D"/>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5A0F0"/>
  <w15:chartTrackingRefBased/>
  <w15:docId w15:val="{1EA24DE7-52BB-452F-B61D-13B135279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E39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9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9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9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E3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99D"/>
    <w:rPr>
      <w:rFonts w:eastAsiaTheme="majorEastAsia" w:cstheme="majorBidi"/>
      <w:color w:val="272727" w:themeColor="text1" w:themeTint="D8"/>
    </w:rPr>
  </w:style>
  <w:style w:type="paragraph" w:styleId="Title">
    <w:name w:val="Title"/>
    <w:basedOn w:val="Normal"/>
    <w:next w:val="Normal"/>
    <w:link w:val="TitleChar"/>
    <w:uiPriority w:val="10"/>
    <w:qFormat/>
    <w:rsid w:val="00DE3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99D"/>
    <w:pPr>
      <w:spacing w:before="160"/>
      <w:jc w:val="center"/>
    </w:pPr>
    <w:rPr>
      <w:i/>
      <w:iCs/>
      <w:color w:val="404040" w:themeColor="text1" w:themeTint="BF"/>
    </w:rPr>
  </w:style>
  <w:style w:type="character" w:customStyle="1" w:styleId="QuoteChar">
    <w:name w:val="Quote Char"/>
    <w:basedOn w:val="DefaultParagraphFont"/>
    <w:link w:val="Quote"/>
    <w:uiPriority w:val="29"/>
    <w:rsid w:val="00DE399D"/>
    <w:rPr>
      <w:i/>
      <w:iCs/>
      <w:color w:val="404040" w:themeColor="text1" w:themeTint="BF"/>
    </w:rPr>
  </w:style>
  <w:style w:type="paragraph" w:styleId="ListParagraph">
    <w:name w:val="List Paragraph"/>
    <w:basedOn w:val="Normal"/>
    <w:uiPriority w:val="34"/>
    <w:qFormat/>
    <w:rsid w:val="00DE399D"/>
    <w:pPr>
      <w:ind w:left="720"/>
      <w:contextualSpacing/>
    </w:pPr>
  </w:style>
  <w:style w:type="character" w:styleId="IntenseEmphasis">
    <w:name w:val="Intense Emphasis"/>
    <w:basedOn w:val="DefaultParagraphFont"/>
    <w:uiPriority w:val="21"/>
    <w:qFormat/>
    <w:rsid w:val="00DE399D"/>
    <w:rPr>
      <w:i/>
      <w:iCs/>
      <w:color w:val="2E74B5" w:themeColor="accent1" w:themeShade="BF"/>
    </w:rPr>
  </w:style>
  <w:style w:type="paragraph" w:styleId="IntenseQuote">
    <w:name w:val="Intense Quote"/>
    <w:basedOn w:val="Normal"/>
    <w:next w:val="Normal"/>
    <w:link w:val="IntenseQuoteChar"/>
    <w:uiPriority w:val="30"/>
    <w:qFormat/>
    <w:rsid w:val="00DE399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E399D"/>
    <w:rPr>
      <w:i/>
      <w:iCs/>
      <w:color w:val="2E74B5" w:themeColor="accent1" w:themeShade="BF"/>
    </w:rPr>
  </w:style>
  <w:style w:type="character" w:styleId="IntenseReference">
    <w:name w:val="Intense Reference"/>
    <w:basedOn w:val="DefaultParagraphFont"/>
    <w:uiPriority w:val="32"/>
    <w:qFormat/>
    <w:rsid w:val="00DE399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647</Words>
  <Characters>3367</Characters>
  <Application>Microsoft Office Word</Application>
  <DocSecurity>0</DocSecurity>
  <Lines>64</Lines>
  <Paragraphs>35</Paragraphs>
  <ScaleCrop>false</ScaleCrop>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2026-08-13T02:28:00Z</dcterms:created>
  <dcterms:modified xsi:type="dcterms:W3CDTF">2026-08-13T02:28:00Z</dcterms:modified>
</cp:coreProperties>
</file>