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AB878" w14:textId="77777777" w:rsidR="008976B9" w:rsidRPr="008976B9" w:rsidRDefault="008976B9">
      <w:pPr>
        <w:rPr>
          <w:b/>
        </w:rPr>
      </w:pPr>
      <w:r w:rsidRPr="008976B9">
        <w:rPr>
          <w:b/>
        </w:rPr>
        <w:t>ABILITY - ( dynamis , Strong's G1411 )</w:t>
      </w:r>
    </w:p>
    <w:p w14:paraId="77D39587" w14:textId="77777777" w:rsidR="008976B9" w:rsidRDefault="008976B9">
      <w:r w:rsidRPr="008976B9">
        <w:rPr>
          <w:b/>
        </w:rPr>
        <w:t>Summary:</w:t>
      </w:r>
    </w:p>
    <w:p w14:paraId="23EC32D5" w14:textId="77777777" w:rsidR="008976B9" w:rsidRDefault="008976B9">
      <w:r>
        <w:t>The Greek word dynamis refers to inherent power, capacity, strength, or ability residing in a person or thing. In the context of Matthew 25:15, it describes the natural and God-given capacity of each servant to manage and steward resources. Rather than representing a spiritual gift or an external assignment, ability here points to the pre-existing, individualized capacity of a person. The master in the parable distributes his wealth in perfect proportion to what each servant is naturally and functionally capable of handling, demonstrating that God's expectations of us are always aligned with the capacities He has built into us.</w:t>
      </w:r>
    </w:p>
    <w:p w14:paraId="02C8EAF6" w14:textId="77777777" w:rsidR="008976B9" w:rsidRDefault="008976B9"/>
    <w:p w14:paraId="6FC2F4A7" w14:textId="77777777" w:rsidR="008976B9" w:rsidRDefault="008976B9">
      <w:r w:rsidRPr="008976B9">
        <w:rPr>
          <w:b/>
        </w:rPr>
        <w:t>Full Study:</w:t>
      </w:r>
    </w:p>
    <w:p w14:paraId="54D9189F" w14:textId="77777777" w:rsidR="008976B9" w:rsidRDefault="008976B9"/>
    <w:p w14:paraId="3A138B4B" w14:textId="77777777" w:rsidR="008976B9" w:rsidRPr="008976B9" w:rsidRDefault="008976B9">
      <w:pPr>
        <w:rPr>
          <w:b/>
        </w:rPr>
      </w:pPr>
      <w:r w:rsidRPr="008976B9">
        <w:rPr>
          <w:b/>
        </w:rPr>
        <w:t xml:space="preserve"> 1. Word Picture / Background</w:t>
      </w:r>
    </w:p>
    <w:p w14:paraId="0CD5881B" w14:textId="77777777" w:rsidR="008976B9" w:rsidRDefault="008976B9">
      <w:r>
        <w:t>The Greek word dynamis is the root from which English words like "dynamic" and "dynamite" are derived. However, in the ancient Greek world, it did not imply an explosive, sudden force. Instead, it pictured an inherent, quiet, and steady capacity to perform a task. It represents potential or active power that resides in a person by virtue of their nature, training, or constitution. In classical Greek, it was used to describe the physical strength of an athlete, the military capability of an army, the healing power of a medicine, or the intellectual aptitude of a student. It is the raw capability to achieve a specific result.</w:t>
      </w:r>
    </w:p>
    <w:p w14:paraId="1F37BA71" w14:textId="77777777" w:rsidR="008976B9" w:rsidRDefault="008976B9"/>
    <w:p w14:paraId="4A65554C" w14:textId="77777777" w:rsidR="008976B9" w:rsidRPr="008976B9" w:rsidRDefault="008976B9">
      <w:pPr>
        <w:rPr>
          <w:b/>
        </w:rPr>
      </w:pPr>
      <w:r w:rsidRPr="008976B9">
        <w:rPr>
          <w:b/>
        </w:rPr>
        <w:t xml:space="preserve"> 2. Meaning / Lexical Definition</w:t>
      </w:r>
    </w:p>
    <w:p w14:paraId="28ABDC24" w14:textId="77777777" w:rsidR="008976B9" w:rsidRDefault="008976B9">
      <w:r>
        <w:t>The term dynamis refers to the power, ability, or capability to do something. It encompasses several closely related nuances depending on the context:</w:t>
      </w:r>
    </w:p>
    <w:p w14:paraId="190FFA2D" w14:textId="77777777" w:rsidR="008976B9" w:rsidRDefault="008976B9">
      <w:r>
        <w:t>• Inherent strength or power residing in a person or thing by nature.</w:t>
      </w:r>
    </w:p>
    <w:p w14:paraId="56530277" w14:textId="77777777" w:rsidR="008976B9" w:rsidRDefault="008976B9">
      <w:r>
        <w:t>• Power in action, often manifested as performing miracles, mighty deeds, or wonders.</w:t>
      </w:r>
    </w:p>
    <w:p w14:paraId="12FAB083" w14:textId="77777777" w:rsidR="008976B9" w:rsidRDefault="008976B9">
      <w:r>
        <w:t>• Personal ability, aptitude, capacity, or resourcefulness.</w:t>
      </w:r>
    </w:p>
    <w:p w14:paraId="0FE52FAF" w14:textId="77777777" w:rsidR="008976B9" w:rsidRDefault="008976B9"/>
    <w:p w14:paraId="13534882" w14:textId="77777777" w:rsidR="008976B9" w:rsidRDefault="008976B9">
      <w:r>
        <w:t>In Matthew 25:15, the word carries this third meaning. It denotes the subjective capacity, competence, and aptitude of the individual servants. It is the measure of their personal capability to manage business affairs.</w:t>
      </w:r>
    </w:p>
    <w:p w14:paraId="1E577C22" w14:textId="77777777" w:rsidR="008976B9" w:rsidRDefault="008976B9"/>
    <w:p w14:paraId="0371A123" w14:textId="77777777" w:rsidR="008976B9" w:rsidRPr="008976B9" w:rsidRDefault="008976B9">
      <w:pPr>
        <w:rPr>
          <w:b/>
        </w:rPr>
      </w:pPr>
      <w:r w:rsidRPr="008976B9">
        <w:rPr>
          <w:b/>
        </w:rPr>
        <w:t xml:space="preserve"> 3. Usage and Word Pictures</w:t>
      </w:r>
    </w:p>
    <w:p w14:paraId="15D77E03" w14:textId="77777777" w:rsidR="008976B9" w:rsidRDefault="008976B9">
      <w:r>
        <w:t xml:space="preserve">Throughout the New Testament, dynamis is used over 110 times. It most frequently describes the "mighty works" of Jesus or the "power" of the Holy Spirit working through the apostles. </w:t>
      </w:r>
    </w:p>
    <w:p w14:paraId="22216FB9" w14:textId="77777777" w:rsidR="008976B9" w:rsidRDefault="008976B9">
      <w:r>
        <w:t>• When used of God, it depicts His omnipotent, active sovereignty.</w:t>
      </w:r>
    </w:p>
    <w:p w14:paraId="566CD41E" w14:textId="77777777" w:rsidR="008976B9" w:rsidRDefault="008976B9">
      <w:r>
        <w:t>• When used of humans in a natural sense, it depicts their physical, mental, or financial capacity.</w:t>
      </w:r>
    </w:p>
    <w:p w14:paraId="65FD937E" w14:textId="77777777" w:rsidR="008976B9" w:rsidRDefault="008976B9"/>
    <w:p w14:paraId="2EDDAB49" w14:textId="77777777" w:rsidR="008976B9" w:rsidRDefault="008976B9">
      <w:r>
        <w:t>The word picture is that of a vessel. A vessel has a specific volume or capacity. A larger vessel can hold more liquid, while a smaller vessel holds less. Both vessels can be completely full, but their dynamis—their volume capacity—is different. In the same way, human beings have different capacities for labor, leadership, and stewardship.</w:t>
      </w:r>
    </w:p>
    <w:p w14:paraId="023C0927" w14:textId="77777777" w:rsidR="008976B9" w:rsidRDefault="008976B9"/>
    <w:p w14:paraId="7977BC34" w14:textId="77777777" w:rsidR="008976B9" w:rsidRPr="008976B9" w:rsidRDefault="008976B9">
      <w:pPr>
        <w:rPr>
          <w:b/>
        </w:rPr>
      </w:pPr>
      <w:r w:rsidRPr="008976B9">
        <w:rPr>
          <w:b/>
        </w:rPr>
        <w:t xml:space="preserve"> 4. Theological Implications</w:t>
      </w:r>
    </w:p>
    <w:p w14:paraId="6E1503DA" w14:textId="77777777" w:rsidR="008976B9" w:rsidRDefault="008976B9">
      <w:r>
        <w:t>The use of dynamis in the Parable of the Talents teaches several profound truths about God's sovereignty and human responsibility:</w:t>
      </w:r>
    </w:p>
    <w:p w14:paraId="6CB3D3FA" w14:textId="77777777" w:rsidR="008976B9" w:rsidRDefault="008976B9">
      <w:r>
        <w:t>• Sovereign Personalization: God does not view His servants as identical cogs in a machine. He intimately knows the unique makeup, limitations, and strengths of every individual.</w:t>
      </w:r>
    </w:p>
    <w:p w14:paraId="4BAAD53D" w14:textId="77777777" w:rsidR="008976B9" w:rsidRDefault="008976B9">
      <w:r>
        <w:t>• Proportionate Responsibility: God's entrustment is always equal to our capacity. He never overburdens a servant with responsibilities that exceed their inherent, God-given ability, nor does He under-utilize us. The servant given two talents was not expected to produce five; he was only expected to steward his two.</w:t>
      </w:r>
    </w:p>
    <w:p w14:paraId="20CD0922" w14:textId="77777777" w:rsidR="008976B9" w:rsidRDefault="008976B9">
      <w:r>
        <w:t>• Divine Fairness: Inequality of distribution is not an sign of inequality of love. The master distributed different amounts (five, two, and one) because he recognized their differing capacities. God is perfectly fair because His judgment is based on what we did with what we were capable of doing, not on a comparison with others.</w:t>
      </w:r>
    </w:p>
    <w:p w14:paraId="6CF34059" w14:textId="77777777" w:rsidR="008976B9" w:rsidRDefault="008976B9"/>
    <w:p w14:paraId="3C21699F" w14:textId="77777777" w:rsidR="008976B9" w:rsidRPr="008976B9" w:rsidRDefault="008976B9">
      <w:pPr>
        <w:rPr>
          <w:b/>
        </w:rPr>
      </w:pPr>
      <w:r w:rsidRPr="008976B9">
        <w:rPr>
          <w:b/>
        </w:rPr>
        <w:t xml:space="preserve"> 5. Contextual Nuance in the Passage</w:t>
      </w:r>
    </w:p>
    <w:p w14:paraId="2ACEDC17" w14:textId="77777777" w:rsidR="008976B9" w:rsidRDefault="008976B9">
      <w:r>
        <w:t xml:space="preserve">In Matthew 25:15, the master distributes "talents" (representing immense sums of money and resources) to his servants "each according to his own ability (dynamis)." </w:t>
      </w:r>
    </w:p>
    <w:p w14:paraId="52A338E8" w14:textId="77777777" w:rsidR="008976B9" w:rsidRDefault="008976B9">
      <w:r>
        <w:t>• The "talents" are the external resources and opportunities granted by the master.</w:t>
      </w:r>
    </w:p>
    <w:p w14:paraId="384809D0" w14:textId="77777777" w:rsidR="008976B9" w:rsidRDefault="008976B9">
      <w:r>
        <w:t>• The "ability" is the internal capacity already present within the servants.</w:t>
      </w:r>
    </w:p>
    <w:p w14:paraId="179C33A5" w14:textId="77777777" w:rsidR="008976B9" w:rsidRDefault="008976B9"/>
    <w:p w14:paraId="2C4E066A" w14:textId="77777777" w:rsidR="008976B9" w:rsidRDefault="008976B9">
      <w:r>
        <w:t>This distinction is crucial. The master did not give them ability; they already had a certain measure of it. He gave them resources in proportion to that pre-existing ability. The tragedy of the third servant is not that he had less ability (one talent's worth of capacity), but that he failed to use the ability he did have. His judgment was not based on his limited capacity, but on his total lack of faithfulness.</w:t>
      </w:r>
    </w:p>
    <w:p w14:paraId="110D0497" w14:textId="77777777" w:rsidR="008976B9" w:rsidRDefault="008976B9"/>
    <w:p w14:paraId="34506B7C" w14:textId="77777777" w:rsidR="008976B9" w:rsidRPr="008976B9" w:rsidRDefault="008976B9">
      <w:pPr>
        <w:rPr>
          <w:b/>
        </w:rPr>
      </w:pPr>
      <w:r w:rsidRPr="008976B9">
        <w:rPr>
          <w:b/>
        </w:rPr>
        <w:t xml:space="preserve"> 6. Key Uses in Other Verses (NKJV)</w:t>
      </w:r>
    </w:p>
    <w:p w14:paraId="5B6F34F7" w14:textId="77777777" w:rsidR="008976B9" w:rsidRDefault="008976B9">
      <w:r>
        <w:t>• Acts 1:8 - "But you shall receive power when the Holy Spirit has come upon you; and you shall be witnesses to Me..."</w:t>
      </w:r>
    </w:p>
    <w:p w14:paraId="173F9BFC" w14:textId="77777777" w:rsidR="008976B9" w:rsidRDefault="008976B9">
      <w:r>
        <w:t>• Romans 1:16 - "For I am not ashamed of the gospel of Christ, for it is the power of God for salvation to everyone who believes..."</w:t>
      </w:r>
    </w:p>
    <w:p w14:paraId="12E3987F" w14:textId="77777777" w:rsidR="008976B9" w:rsidRDefault="008976B9">
      <w:r>
        <w:t>• 2 Corinthians 8:3 - "For I bear witness that according to their ability, yes, and beyond their ability, they were freely willing,"</w:t>
      </w:r>
    </w:p>
    <w:p w14:paraId="6E29CD49" w14:textId="77777777" w:rsidR="008976B9" w:rsidRDefault="008976B9">
      <w:r>
        <w:t>• Ephesians 3:20 - "Now to Him who is able to do exceedingly abundantly above all that we ask or think, according to the power that works in us,"</w:t>
      </w:r>
    </w:p>
    <w:p w14:paraId="4A6FC060" w14:textId="77777777" w:rsidR="008976B9" w:rsidRDefault="008976B9"/>
    <w:p w14:paraId="3302582D" w14:textId="77777777" w:rsidR="008976B9" w:rsidRPr="008976B9" w:rsidRDefault="008976B9">
      <w:pPr>
        <w:rPr>
          <w:b/>
        </w:rPr>
      </w:pPr>
      <w:r w:rsidRPr="008976B9">
        <w:rPr>
          <w:b/>
        </w:rPr>
        <w:t xml:space="preserve"> 7. Other Relevant Insights</w:t>
      </w:r>
    </w:p>
    <w:p w14:paraId="65283177" w14:textId="77777777" w:rsidR="008976B9" w:rsidRDefault="008976B9">
      <w:r>
        <w:t xml:space="preserve">A helpful distinction can be made between dynamis (inherent ability/power) and exousia (authority/legal right). </w:t>
      </w:r>
    </w:p>
    <w:p w14:paraId="2BD9257A" w14:textId="77777777" w:rsidR="008976B9" w:rsidRDefault="008976B9">
      <w:r>
        <w:t>• Exousia is the right to act, delegate, or rule.</w:t>
      </w:r>
    </w:p>
    <w:p w14:paraId="6DA7B8C7" w14:textId="77777777" w:rsidR="008976B9" w:rsidRDefault="008976B9">
      <w:r>
        <w:t>• Dynamis is the actual capability, strength, and power to perform the action.</w:t>
      </w:r>
    </w:p>
    <w:p w14:paraId="0875BB0F" w14:textId="77777777" w:rsidR="008976B9" w:rsidRDefault="008976B9"/>
    <w:p w14:paraId="62D693A9" w14:textId="77777777" w:rsidR="008976B9" w:rsidRDefault="008976B9">
      <w:r>
        <w:t>In Matthew 25:15, the master has the exousia (authority) to distribute his goods as he pleases, but he measures his distribution against the dynamis (practical capacity) of his servants. This ensures that the work of the kingdom is always functional, balanced, and perfectly designed to succeed.</w:t>
      </w:r>
    </w:p>
    <w:p w14:paraId="573D7577" w14:textId="77777777" w:rsidR="008976B9" w:rsidRDefault="008976B9"/>
    <w:p w14:paraId="2D32AFD1" w14:textId="77777777" w:rsidR="008976B9" w:rsidRPr="008976B9" w:rsidRDefault="008976B9">
      <w:pPr>
        <w:rPr>
          <w:b/>
        </w:rPr>
      </w:pPr>
      <w:r w:rsidRPr="008976B9">
        <w:rPr>
          <w:b/>
        </w:rPr>
        <w:t xml:space="preserve"> 8. References</w:t>
      </w:r>
    </w:p>
    <w:p w14:paraId="7DC4E2D8" w14:textId="77777777" w:rsidR="008976B9" w:rsidRDefault="008976B9">
      <w:r>
        <w:t>• BDAG</w:t>
      </w:r>
    </w:p>
    <w:p w14:paraId="6C36908F" w14:textId="77777777" w:rsidR="008976B9" w:rsidRDefault="008976B9">
      <w:r>
        <w:t>• Thayer's Greek-English Lexicon</w:t>
      </w:r>
    </w:p>
    <w:p w14:paraId="42350E29" w14:textId="77777777" w:rsidR="008976B9" w:rsidRDefault="008976B9">
      <w:r>
        <w:t>• Vine's Expository Dictionary of New Testament Words</w:t>
      </w:r>
    </w:p>
    <w:p w14:paraId="59687CFF" w14:textId="77777777" w:rsidR="008976B9" w:rsidRDefault="008976B9">
      <w:r>
        <w:t>• Blue Letter Bible</w:t>
      </w:r>
    </w:p>
    <w:p w14:paraId="6E2808E4" w14:textId="77777777" w:rsidR="008976B9" w:rsidRDefault="008976B9">
      <w:r>
        <w:t>• Precept Austin</w:t>
      </w:r>
    </w:p>
    <w:p w14:paraId="656F5F80" w14:textId="10EA0C11" w:rsidR="004C5552" w:rsidRDefault="008976B9">
      <w:r>
        <w:t>• John MacArthur Study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6B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976B9"/>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74472"/>
  <w15:chartTrackingRefBased/>
  <w15:docId w15:val="{EE3DE8BA-46CA-43CA-B661-431343162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976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76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76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76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976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76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76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76B9"/>
    <w:rPr>
      <w:rFonts w:eastAsiaTheme="majorEastAsia" w:cstheme="majorBidi"/>
      <w:color w:val="272727" w:themeColor="text1" w:themeTint="D8"/>
    </w:rPr>
  </w:style>
  <w:style w:type="paragraph" w:styleId="Title">
    <w:name w:val="Title"/>
    <w:basedOn w:val="Normal"/>
    <w:next w:val="Normal"/>
    <w:link w:val="TitleChar"/>
    <w:uiPriority w:val="10"/>
    <w:qFormat/>
    <w:rsid w:val="008976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76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76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76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76B9"/>
    <w:pPr>
      <w:spacing w:before="160"/>
      <w:jc w:val="center"/>
    </w:pPr>
    <w:rPr>
      <w:i/>
      <w:iCs/>
      <w:color w:val="404040" w:themeColor="text1" w:themeTint="BF"/>
    </w:rPr>
  </w:style>
  <w:style w:type="character" w:customStyle="1" w:styleId="QuoteChar">
    <w:name w:val="Quote Char"/>
    <w:basedOn w:val="DefaultParagraphFont"/>
    <w:link w:val="Quote"/>
    <w:uiPriority w:val="29"/>
    <w:rsid w:val="008976B9"/>
    <w:rPr>
      <w:i/>
      <w:iCs/>
      <w:color w:val="404040" w:themeColor="text1" w:themeTint="BF"/>
    </w:rPr>
  </w:style>
  <w:style w:type="paragraph" w:styleId="ListParagraph">
    <w:name w:val="List Paragraph"/>
    <w:basedOn w:val="Normal"/>
    <w:uiPriority w:val="34"/>
    <w:qFormat/>
    <w:rsid w:val="008976B9"/>
    <w:pPr>
      <w:ind w:left="720"/>
      <w:contextualSpacing/>
    </w:pPr>
  </w:style>
  <w:style w:type="character" w:styleId="IntenseEmphasis">
    <w:name w:val="Intense Emphasis"/>
    <w:basedOn w:val="DefaultParagraphFont"/>
    <w:uiPriority w:val="21"/>
    <w:qFormat/>
    <w:rsid w:val="008976B9"/>
    <w:rPr>
      <w:i/>
      <w:iCs/>
      <w:color w:val="2E74B5" w:themeColor="accent1" w:themeShade="BF"/>
    </w:rPr>
  </w:style>
  <w:style w:type="paragraph" w:styleId="IntenseQuote">
    <w:name w:val="Intense Quote"/>
    <w:basedOn w:val="Normal"/>
    <w:next w:val="Normal"/>
    <w:link w:val="IntenseQuoteChar"/>
    <w:uiPriority w:val="30"/>
    <w:qFormat/>
    <w:rsid w:val="008976B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976B9"/>
    <w:rPr>
      <w:i/>
      <w:iCs/>
      <w:color w:val="2E74B5" w:themeColor="accent1" w:themeShade="BF"/>
    </w:rPr>
  </w:style>
  <w:style w:type="character" w:styleId="IntenseReference">
    <w:name w:val="Intense Reference"/>
    <w:basedOn w:val="DefaultParagraphFont"/>
    <w:uiPriority w:val="32"/>
    <w:qFormat/>
    <w:rsid w:val="008976B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933</Words>
  <Characters>4857</Characters>
  <Application>Microsoft Office Word</Application>
  <DocSecurity>0</DocSecurity>
  <Lines>93</Lines>
  <Paragraphs>50</Paragraphs>
  <ScaleCrop>false</ScaleCrop>
  <Company/>
  <LinksUpToDate>false</LinksUpToDate>
  <CharactersWithSpaces>5740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2026-08-13T02:28:00Z</dcterms:created>
  <dcterms:modified xsi:type="dcterms:W3CDTF">2026-08-13T02:28:00Z</dcterms:modified>
</cp:coreProperties>
</file>