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62125" w14:textId="77777777" w:rsidR="00B67BCA" w:rsidRPr="00B67BCA" w:rsidRDefault="00B67BCA">
      <w:pPr>
        <w:rPr>
          <w:b/>
        </w:rPr>
      </w:pPr>
      <w:r w:rsidRPr="00B67BCA">
        <w:rPr>
          <w:b/>
        </w:rPr>
        <w:t>WISE - ( phronimos , Strong's G5429 )</w:t>
      </w:r>
    </w:p>
    <w:p w14:paraId="74C617C4" w14:textId="77777777" w:rsidR="00B67BCA" w:rsidRDefault="00B67BCA">
      <w:r w:rsidRPr="00B67BCA">
        <w:rPr>
          <w:b/>
        </w:rPr>
        <w:t>Summary:</w:t>
      </w:r>
    </w:p>
    <w:p w14:paraId="1CAF99B8" w14:textId="77777777" w:rsidR="00B67BCA" w:rsidRDefault="00B67BCA">
      <w:r>
        <w:t>The Greek word phronimos translates to "wise," "prudent," or "sensible." In the context of Matthew 25:2, it describes practical wisdom, foresight, and spiritual readiness. Unlike theoretical knowledge, this wisdom is characterized by mindful action and preparation for the future, specifically regarding the delay of the bridegroom. The wise virgins demonstrate this quality by securing sufficient oil, showing that true wisdom is defined by active preparation for Christ's return.</w:t>
      </w:r>
    </w:p>
    <w:p w14:paraId="46095268" w14:textId="77777777" w:rsidR="00B67BCA" w:rsidRDefault="00B67BCA"/>
    <w:p w14:paraId="39D9D9EB" w14:textId="77777777" w:rsidR="00B67BCA" w:rsidRDefault="00B67BCA">
      <w:r w:rsidRPr="00B67BCA">
        <w:rPr>
          <w:b/>
        </w:rPr>
        <w:t>Full Study:</w:t>
      </w:r>
    </w:p>
    <w:p w14:paraId="43CD9442" w14:textId="77777777" w:rsidR="00B67BCA" w:rsidRDefault="00B67BCA"/>
    <w:p w14:paraId="417A7CFA" w14:textId="77777777" w:rsidR="00B67BCA" w:rsidRPr="00B67BCA" w:rsidRDefault="00B67BCA">
      <w:pPr>
        <w:rPr>
          <w:b/>
        </w:rPr>
      </w:pPr>
      <w:r w:rsidRPr="00B67BCA">
        <w:rPr>
          <w:b/>
        </w:rPr>
        <w:t xml:space="preserve"> 1. Word Picture / Background</w:t>
      </w:r>
    </w:p>
    <w:p w14:paraId="305FF0E0" w14:textId="77777777" w:rsidR="00B67BCA" w:rsidRDefault="00B67BCA">
      <w:r>
        <w:t>The adjective phronimos is derived from the noun phren, which refers to the mind, cognitive faculties, or the seat of mental activity. In classical Greek thought, phronimos denoted a person who possessed practical common sense, a well-regulated mind, and the ability to discern the best course of action in everyday life. Rather than describing an academic philosopher or someone with vast intellectual data, it described a person of action who could assess a situation accurately and adapt their behavior to achieve a successful outcome. It represents a disciplined, thoughtful mindset that looks ahead to prevent failure or ruin.</w:t>
      </w:r>
    </w:p>
    <w:p w14:paraId="3BC23C66" w14:textId="77777777" w:rsidR="00B67BCA" w:rsidRDefault="00B67BCA"/>
    <w:p w14:paraId="35802D0A" w14:textId="77777777" w:rsidR="00B67BCA" w:rsidRPr="00B67BCA" w:rsidRDefault="00B67BCA">
      <w:pPr>
        <w:rPr>
          <w:b/>
        </w:rPr>
      </w:pPr>
      <w:r w:rsidRPr="00B67BCA">
        <w:rPr>
          <w:b/>
        </w:rPr>
        <w:t xml:space="preserve"> 2. Meaning / Lexical Definition</w:t>
      </w:r>
    </w:p>
    <w:p w14:paraId="10553D18" w14:textId="77777777" w:rsidR="00B67BCA" w:rsidRDefault="00B67BCA">
      <w:r>
        <w:t xml:space="preserve">The term signifies being prudent, sensible, wise, and mindful of one's interests. It refers to an intellectual discernment that translates directly into practical, ethical, and spiritual lifestyle choices. </w:t>
      </w:r>
    </w:p>
    <w:p w14:paraId="21B35484" w14:textId="77777777" w:rsidR="00B67BCA" w:rsidRDefault="00B67BCA">
      <w:r>
        <w:t>• It represents the capacity to adapt appropriate means to a desired end.</w:t>
      </w:r>
    </w:p>
    <w:p w14:paraId="6FD85867" w14:textId="77777777" w:rsidR="00B67BCA" w:rsidRDefault="00B67BCA">
      <w:r>
        <w:t>• It involves the foresight to recognize future consequences and make necessary provisions in the present.</w:t>
      </w:r>
    </w:p>
    <w:p w14:paraId="5A24E5FE" w14:textId="77777777" w:rsidR="00B67BCA" w:rsidRDefault="00B67BCA">
      <w:r>
        <w:t>• It is closely linked to faithfulness, stewardship, and obedience, contrasting sharply with moros (foolish, senseless, or dull-witted).</w:t>
      </w:r>
    </w:p>
    <w:p w14:paraId="6E73E9BE" w14:textId="77777777" w:rsidR="00B67BCA" w:rsidRDefault="00B67BCA"/>
    <w:p w14:paraId="0E1FDCE0" w14:textId="77777777" w:rsidR="00B67BCA" w:rsidRPr="00B67BCA" w:rsidRDefault="00B67BCA">
      <w:pPr>
        <w:rPr>
          <w:b/>
        </w:rPr>
      </w:pPr>
      <w:r w:rsidRPr="00B67BCA">
        <w:rPr>
          <w:b/>
        </w:rPr>
        <w:t xml:space="preserve"> 3. Usage and Word Pictures</w:t>
      </w:r>
    </w:p>
    <w:p w14:paraId="17CC20A8" w14:textId="77777777" w:rsidR="00B67BCA" w:rsidRDefault="00B67BCA">
      <w:r>
        <w:t xml:space="preserve">In the New Testament, phronimos is frequently used in parables and teachings concerning the kingdom of heaven, readiness, and discipleship. </w:t>
      </w:r>
    </w:p>
    <w:p w14:paraId="6042991B" w14:textId="77777777" w:rsidR="00B67BCA" w:rsidRDefault="00B67BCA">
      <w:r>
        <w:t>• In the Sermon on the Mount, the "wise" (phronimos) man is the one who hears the words of Christ and acts upon them, building his house on a secure rock foundation (Matthew 7:24).</w:t>
      </w:r>
    </w:p>
    <w:p w14:paraId="5EAC5F09" w14:textId="77777777" w:rsidR="00B67BCA" w:rsidRDefault="00B67BCA">
      <w:r>
        <w:t>• In commissioning the disciples, Jesus commands them to be "wise (phronimoi) as serpents," meaning they must exercise caution, discernment, and practical tact while navigating a hostile world (Matthew 10:16).</w:t>
      </w:r>
    </w:p>
    <w:p w14:paraId="03538133" w14:textId="77777777" w:rsidR="00B67BCA" w:rsidRDefault="00B67BCA">
      <w:r>
        <w:t>• In the context of stewardship, the "faithful and wise servant" is commended for consistently feeding the household, anticipating his master’s return at any hour (Matthew 24:45).</w:t>
      </w:r>
    </w:p>
    <w:p w14:paraId="6D788B67" w14:textId="77777777" w:rsidR="00B67BCA" w:rsidRDefault="00B67BCA">
      <w:r>
        <w:t>The overarching word picture of phronimos is a builder, a traveler, or a steward who refuses to be caught off guard by changing circumstances or future crises.</w:t>
      </w:r>
    </w:p>
    <w:p w14:paraId="52992E21" w14:textId="77777777" w:rsidR="00B67BCA" w:rsidRDefault="00B67BCA"/>
    <w:p w14:paraId="5BAC6966" w14:textId="77777777" w:rsidR="00B67BCA" w:rsidRPr="00B67BCA" w:rsidRDefault="00B67BCA">
      <w:pPr>
        <w:rPr>
          <w:b/>
        </w:rPr>
      </w:pPr>
      <w:r w:rsidRPr="00B67BCA">
        <w:rPr>
          <w:b/>
        </w:rPr>
        <w:t xml:space="preserve"> 4. Theological Implications</w:t>
      </w:r>
    </w:p>
    <w:p w14:paraId="5868B270" w14:textId="77777777" w:rsidR="00B67BCA" w:rsidRDefault="00B67BCA">
      <w:r>
        <w:t>Theologically, phronimos reveals that saving faith and genuine discipleship are inherently practical and forward-looking. Wisdom in the New Testament is not merely an abstract doctrine to be confessed; it is a life lived in constant anticipation of Christ's return and the final judgment. True spiritual wisdom involves:</w:t>
      </w:r>
    </w:p>
    <w:p w14:paraId="33478CA9" w14:textId="77777777" w:rsidR="00B67BCA" w:rsidRDefault="00B67BCA">
      <w:r>
        <w:t>• Recognizing the reality of Christ’s return and the potential delay of His arrival.</w:t>
      </w:r>
    </w:p>
    <w:p w14:paraId="29D24F80" w14:textId="77777777" w:rsidR="00B67BCA" w:rsidRDefault="00B67BCA">
      <w:r>
        <w:t>• Understanding that spiritual resources cannot be borrowed or transferred at the last moment.</w:t>
      </w:r>
    </w:p>
    <w:p w14:paraId="3F26CF65" w14:textId="77777777" w:rsidR="00B67BCA" w:rsidRDefault="00B67BCA">
      <w:r>
        <w:t>• Living a life of active, daily preparation rather than relying on nominal, external association with the church.</w:t>
      </w:r>
    </w:p>
    <w:p w14:paraId="47F3F21B" w14:textId="77777777" w:rsidR="00B67BCA" w:rsidRDefault="00B67BCA"/>
    <w:p w14:paraId="5A4B977C" w14:textId="77777777" w:rsidR="00B67BCA" w:rsidRPr="00B67BCA" w:rsidRDefault="00B67BCA">
      <w:pPr>
        <w:rPr>
          <w:b/>
        </w:rPr>
      </w:pPr>
      <w:r w:rsidRPr="00B67BCA">
        <w:rPr>
          <w:b/>
        </w:rPr>
        <w:t xml:space="preserve"> 5. Contextual Nuance in the Passage</w:t>
      </w:r>
    </w:p>
    <w:p w14:paraId="0DBBC522" w14:textId="77777777" w:rsidR="00B67BCA" w:rsidRDefault="00B67BCA">
      <w:r>
        <w:t>In Matthew 25:2, Jesus contrasts five wise (phronimoi) virgins with five foolish (morai) ones. Both groups looked identical on the surface: both carried lamps, both went out to meet the bridegroom, and both fell asleep when he delayed. The critical distinction lies in their preparation. The wise virgins did not assume the bridegroom would arrive immediately. They anticipated the possibility of a delay and carried extra oil in separate vessels. In this context, phronimos is defined as the foresight to prepare for the unexpected and the discipline to secure what is essential for the endurance of faith. Their wisdom is vindicated when the midnight cry goes out and they are fully equipped to enter the wedding feast.</w:t>
      </w:r>
    </w:p>
    <w:p w14:paraId="76C6D827" w14:textId="77777777" w:rsidR="00B67BCA" w:rsidRDefault="00B67BCA"/>
    <w:p w14:paraId="5C969C64" w14:textId="77777777" w:rsidR="00B67BCA" w:rsidRPr="00B67BCA" w:rsidRDefault="00B67BCA">
      <w:pPr>
        <w:rPr>
          <w:b/>
        </w:rPr>
      </w:pPr>
      <w:r w:rsidRPr="00B67BCA">
        <w:rPr>
          <w:b/>
        </w:rPr>
        <w:t xml:space="preserve"> 6. Key Uses in Other Verses (NKJV)</w:t>
      </w:r>
    </w:p>
    <w:p w14:paraId="615FCF40" w14:textId="77777777" w:rsidR="00B67BCA" w:rsidRDefault="00B67BCA">
      <w:r>
        <w:t>• Matthew 7:24 – "Therefore whoever hears these sayings of Mine, and does them, I will liken him to a wise man who built his house on the rock:"</w:t>
      </w:r>
    </w:p>
    <w:p w14:paraId="69C3602A" w14:textId="77777777" w:rsidR="00B67BCA" w:rsidRDefault="00B67BCA">
      <w:r>
        <w:t>• Matthew 10:16 – "Behold, I send you out as sheep in the midst of wolves. Therefore be wise as serpents and harmless as doves."</w:t>
      </w:r>
    </w:p>
    <w:p w14:paraId="3341C54E" w14:textId="77777777" w:rsidR="00B67BCA" w:rsidRDefault="00B67BCA">
      <w:r>
        <w:t>• Matthew 24:45 – "Who then is a faithful and wise servant, whom his master made ruler over his household, to give them food in due season?"</w:t>
      </w:r>
    </w:p>
    <w:p w14:paraId="4D1B9C49" w14:textId="77777777" w:rsidR="00B67BCA" w:rsidRDefault="00B67BCA">
      <w:r>
        <w:t>• Luke 12:42 – "And the Lord said, 'Who then is that faithful and wise steward, whom his master will make ruler over his household, to give them their portion of food in due season?'"</w:t>
      </w:r>
    </w:p>
    <w:p w14:paraId="46CCEA8A" w14:textId="77777777" w:rsidR="00B67BCA" w:rsidRDefault="00B67BCA">
      <w:r>
        <w:t>• Romans 11:25 – "For I do not desire, brethren, that you should be ignorant of this mystery, lest you should be wise in your own opinion, that blindness in part has happened to Israel until the fullness of the Gentiles has come in."</w:t>
      </w:r>
    </w:p>
    <w:p w14:paraId="66776279" w14:textId="77777777" w:rsidR="00B67BCA" w:rsidRDefault="00B67BCA"/>
    <w:p w14:paraId="4476BCC3" w14:textId="77777777" w:rsidR="00B67BCA" w:rsidRPr="00B67BCA" w:rsidRDefault="00B67BCA">
      <w:pPr>
        <w:rPr>
          <w:b/>
        </w:rPr>
      </w:pPr>
      <w:r w:rsidRPr="00B67BCA">
        <w:rPr>
          <w:b/>
        </w:rPr>
        <w:t xml:space="preserve"> 7. Other Relevant Insights</w:t>
      </w:r>
    </w:p>
    <w:p w14:paraId="1EA9A711" w14:textId="77777777" w:rsidR="00B67BCA" w:rsidRDefault="00B67BCA">
      <w:r>
        <w:t>It is helpful to contrast phronimos with sophos (the standard Greek word for "wise"). Sophos refers to wisdom in a broad, comprehensive, and often theoretical sense, encompassing deep insights into the nature of reality and God (as seen in 1 Corinthians 1–2). Phronimos, by contrast, is highly situational and tactical. It is the practical outworking of sophos. A person might have theological knowledge (sophos), but without the practical application and foresight of phronimos, they will fail to prepare their souls for the coming King.</w:t>
      </w:r>
    </w:p>
    <w:p w14:paraId="20BF4C60" w14:textId="77777777" w:rsidR="00B67BCA" w:rsidRDefault="00B67BCA"/>
    <w:p w14:paraId="20C2DE81" w14:textId="77777777" w:rsidR="00B67BCA" w:rsidRPr="00B67BCA" w:rsidRDefault="00B67BCA">
      <w:pPr>
        <w:rPr>
          <w:b/>
        </w:rPr>
      </w:pPr>
      <w:r w:rsidRPr="00B67BCA">
        <w:rPr>
          <w:b/>
        </w:rPr>
        <w:t xml:space="preserve"> 8. References</w:t>
      </w:r>
    </w:p>
    <w:p w14:paraId="324161FA" w14:textId="77777777" w:rsidR="00B67BCA" w:rsidRDefault="00B67BCA">
      <w:r>
        <w:t>• A Greek-English Lexicon of the New Testament and Other Early Christian Literature (BDAG)</w:t>
      </w:r>
    </w:p>
    <w:p w14:paraId="08C191CD" w14:textId="77777777" w:rsidR="00B67BCA" w:rsidRDefault="00B67BCA">
      <w:r>
        <w:t>• Theological Dictionary of the New Testament (TDNT)</w:t>
      </w:r>
    </w:p>
    <w:p w14:paraId="62A1B6CB" w14:textId="77777777" w:rsidR="00B67BCA" w:rsidRDefault="00B67BCA">
      <w:r>
        <w:t>• New International Dictionary of New Testament Theology and Exegesis (NIDNTTE)</w:t>
      </w:r>
    </w:p>
    <w:p w14:paraId="0674ABE4" w14:textId="77777777" w:rsidR="00B67BCA" w:rsidRDefault="00B67BCA">
      <w:r>
        <w:t>• Thayer's Greek-English Lexicon of the New Testament</w:t>
      </w:r>
    </w:p>
    <w:p w14:paraId="36F281C5" w14:textId="77777777" w:rsidR="00B67BCA" w:rsidRDefault="00B67BCA">
      <w:r>
        <w:t>• Blue Letter Bible Study Tools</w:t>
      </w:r>
    </w:p>
    <w:p w14:paraId="466A6391" w14:textId="2FA3FA70" w:rsidR="004C5552" w:rsidRDefault="00B67BCA">
      <w:r>
        <w:t>• Precept Austin Commentary Database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BC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67BCA"/>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09DD8"/>
  <w15:chartTrackingRefBased/>
  <w15:docId w15:val="{781CF51B-18D7-4869-9D6A-2BC0E0CFA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67B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B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B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B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67B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B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B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BCA"/>
    <w:rPr>
      <w:rFonts w:eastAsiaTheme="majorEastAsia" w:cstheme="majorBidi"/>
      <w:color w:val="272727" w:themeColor="text1" w:themeTint="D8"/>
    </w:rPr>
  </w:style>
  <w:style w:type="paragraph" w:styleId="Title">
    <w:name w:val="Title"/>
    <w:basedOn w:val="Normal"/>
    <w:next w:val="Normal"/>
    <w:link w:val="TitleChar"/>
    <w:uiPriority w:val="10"/>
    <w:qFormat/>
    <w:rsid w:val="00B67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B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B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B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BCA"/>
    <w:pPr>
      <w:spacing w:before="160"/>
      <w:jc w:val="center"/>
    </w:pPr>
    <w:rPr>
      <w:i/>
      <w:iCs/>
      <w:color w:val="404040" w:themeColor="text1" w:themeTint="BF"/>
    </w:rPr>
  </w:style>
  <w:style w:type="character" w:customStyle="1" w:styleId="QuoteChar">
    <w:name w:val="Quote Char"/>
    <w:basedOn w:val="DefaultParagraphFont"/>
    <w:link w:val="Quote"/>
    <w:uiPriority w:val="29"/>
    <w:rsid w:val="00B67BCA"/>
    <w:rPr>
      <w:i/>
      <w:iCs/>
      <w:color w:val="404040" w:themeColor="text1" w:themeTint="BF"/>
    </w:rPr>
  </w:style>
  <w:style w:type="paragraph" w:styleId="ListParagraph">
    <w:name w:val="List Paragraph"/>
    <w:basedOn w:val="Normal"/>
    <w:uiPriority w:val="34"/>
    <w:qFormat/>
    <w:rsid w:val="00B67BCA"/>
    <w:pPr>
      <w:ind w:left="720"/>
      <w:contextualSpacing/>
    </w:pPr>
  </w:style>
  <w:style w:type="character" w:styleId="IntenseEmphasis">
    <w:name w:val="Intense Emphasis"/>
    <w:basedOn w:val="DefaultParagraphFont"/>
    <w:uiPriority w:val="21"/>
    <w:qFormat/>
    <w:rsid w:val="00B67BCA"/>
    <w:rPr>
      <w:i/>
      <w:iCs/>
      <w:color w:val="2E74B5" w:themeColor="accent1" w:themeShade="BF"/>
    </w:rPr>
  </w:style>
  <w:style w:type="paragraph" w:styleId="IntenseQuote">
    <w:name w:val="Intense Quote"/>
    <w:basedOn w:val="Normal"/>
    <w:next w:val="Normal"/>
    <w:link w:val="IntenseQuoteChar"/>
    <w:uiPriority w:val="30"/>
    <w:qFormat/>
    <w:rsid w:val="00B67B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67BCA"/>
    <w:rPr>
      <w:i/>
      <w:iCs/>
      <w:color w:val="2E74B5" w:themeColor="accent1" w:themeShade="BF"/>
    </w:rPr>
  </w:style>
  <w:style w:type="character" w:styleId="IntenseReference">
    <w:name w:val="Intense Reference"/>
    <w:basedOn w:val="DefaultParagraphFont"/>
    <w:uiPriority w:val="32"/>
    <w:qFormat/>
    <w:rsid w:val="00B67BC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947</Words>
  <Characters>4925</Characters>
  <Application>Microsoft Office Word</Application>
  <DocSecurity>0</DocSecurity>
  <Lines>94</Lines>
  <Paragraphs>51</Paragraphs>
  <ScaleCrop>false</ScaleCrop>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2026-08-13T02:28:00Z</dcterms:modified>
</cp:coreProperties>
</file>