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29C7" w14:textId="77777777" w:rsidR="002C7F91" w:rsidRPr="002C7F91" w:rsidRDefault="002C7F91">
      <w:pPr>
        <w:rPr>
          <w:b/>
        </w:rPr>
      </w:pPr>
      <w:r w:rsidRPr="002C7F91">
        <w:rPr>
          <w:b/>
        </w:rPr>
        <w:t>AFRAID - ( phobeo , Strong's G5399 )</w:t>
      </w:r>
    </w:p>
    <w:p w14:paraId="30DABE49" w14:textId="77777777" w:rsidR="002C7F91" w:rsidRDefault="002C7F91">
      <w:r w:rsidRPr="002C7F91">
        <w:rPr>
          <w:b/>
        </w:rPr>
        <w:t>Summary:</w:t>
      </w:r>
    </w:p>
    <w:p w14:paraId="4963983C" w14:textId="77777777" w:rsidR="002C7F91" w:rsidRDefault="002C7F91">
      <w:r>
        <w:t>In Matthew 25:25, the English word "afraid" translates the Greek verb phobeo, describing the wicked and lazy servant's paralyzing fear of his master. Rather than motivating faithful stewardship, this fear leads to inaction, self-protection, and the hiding of the master's talent in the ground. Biblically, this term often bridges the gap between proper, reverent awe before God and a sinful, distrustful terror that alienates believers from active obedience and divine fellowship.</w:t>
      </w:r>
    </w:p>
    <w:p w14:paraId="3F7CA579" w14:textId="77777777" w:rsidR="002C7F91" w:rsidRDefault="002C7F91"/>
    <w:p w14:paraId="067FF541" w14:textId="77777777" w:rsidR="002C7F91" w:rsidRDefault="002C7F91">
      <w:r w:rsidRPr="002C7F91">
        <w:rPr>
          <w:b/>
        </w:rPr>
        <w:t>Full Study:</w:t>
      </w:r>
    </w:p>
    <w:p w14:paraId="234D39ED" w14:textId="77777777" w:rsidR="002C7F91" w:rsidRDefault="002C7F91"/>
    <w:p w14:paraId="6A8F5B22" w14:textId="77777777" w:rsidR="002C7F91" w:rsidRPr="002C7F91" w:rsidRDefault="002C7F91">
      <w:pPr>
        <w:rPr>
          <w:b/>
        </w:rPr>
      </w:pPr>
      <w:r w:rsidRPr="002C7F91">
        <w:rPr>
          <w:b/>
        </w:rPr>
        <w:t>1. Word Picture / Background</w:t>
      </w:r>
    </w:p>
    <w:p w14:paraId="05390D51" w14:textId="77777777" w:rsidR="002C7F91" w:rsidRDefault="002C7F91">
      <w:r>
        <w:t>• The root noun phobos originally denoted flight, panic, or being put to flight by an enemy. Over time, it broadened to include any state of alarm, dread, or deep reverence.</w:t>
      </w:r>
    </w:p>
    <w:p w14:paraId="224BD7F3" w14:textId="77777777" w:rsidR="002C7F91" w:rsidRDefault="002C7F91">
      <w:r>
        <w:t>• In the ancient Greco-Roman world, phobeo carried the heavy weight of apprehension before superior power, tyranny, or unpredictable judgment.</w:t>
      </w:r>
    </w:p>
    <w:p w14:paraId="493F95D8" w14:textId="77777777" w:rsidR="002C7F91" w:rsidRDefault="002C7F91">
      <w:r>
        <w:t>• Within the New Testament, this term frequently describes the natural human reaction to the divine, the miraculous, or the imposing authority of a master or king.</w:t>
      </w:r>
    </w:p>
    <w:p w14:paraId="539677F5" w14:textId="77777777" w:rsidR="002C7F91" w:rsidRDefault="002C7F91">
      <w:r>
        <w:t>• In the context of the Parable of the Talents, the servant views his master not as a benevolent provider to be trusted, but as a harsh taskmaster to be dreaded, shaping his entire behavioral response around self-preservation.</w:t>
      </w:r>
    </w:p>
    <w:p w14:paraId="588CC3A1" w14:textId="77777777" w:rsidR="002C7F91" w:rsidRDefault="002C7F91"/>
    <w:p w14:paraId="6695D8DD" w14:textId="77777777" w:rsidR="002C7F91" w:rsidRPr="002C7F91" w:rsidRDefault="002C7F91">
      <w:pPr>
        <w:rPr>
          <w:b/>
        </w:rPr>
      </w:pPr>
      <w:r w:rsidRPr="002C7F91">
        <w:rPr>
          <w:b/>
        </w:rPr>
        <w:t>2. Meaning / Lexical Definition</w:t>
      </w:r>
    </w:p>
    <w:p w14:paraId="245C8EA6" w14:textId="77777777" w:rsidR="002C7F91" w:rsidRDefault="002C7F91">
      <w:r>
        <w:t>• Phobeo primarily means to be afraid, terrified, alarmed, or struck with fear.</w:t>
      </w:r>
    </w:p>
    <w:p w14:paraId="622FAC47" w14:textId="77777777" w:rsidR="002C7F91" w:rsidRDefault="002C7F91">
      <w:r>
        <w:t>• In a positive or neutral moral sense, it means to revere, respect, or stand in awe of someone (e.g., fearing God).</w:t>
      </w:r>
    </w:p>
    <w:p w14:paraId="2FB2DFFA" w14:textId="77777777" w:rsidR="002C7F91" w:rsidRDefault="002C7F91">
      <w:r>
        <w:t>• In a negative moral sense, as seen in Matthew 25:25, it denotes craven dread, anxiety, or cowardice that inhibits proper duty and trust.</w:t>
      </w:r>
    </w:p>
    <w:p w14:paraId="57DA06A2" w14:textId="77777777" w:rsidR="002C7F91" w:rsidRDefault="002C7F91">
      <w:r>
        <w:t>• The semantic range spans from holy terror and pious reverence down to cowardly shrinking back from responsibility.</w:t>
      </w:r>
    </w:p>
    <w:p w14:paraId="67BE0E6A" w14:textId="77777777" w:rsidR="002C7F91" w:rsidRDefault="002C7F91"/>
    <w:p w14:paraId="16F80A3E" w14:textId="77777777" w:rsidR="002C7F91" w:rsidRPr="002C7F91" w:rsidRDefault="002C7F91">
      <w:pPr>
        <w:rPr>
          <w:b/>
        </w:rPr>
      </w:pPr>
      <w:r w:rsidRPr="002C7F91">
        <w:rPr>
          <w:b/>
        </w:rPr>
        <w:t>3. Usage and Word Pictures</w:t>
      </w:r>
    </w:p>
    <w:p w14:paraId="5339392C" w14:textId="77777777" w:rsidR="002C7F91" w:rsidRDefault="002C7F91">
      <w:r>
        <w:t>• The verb is used extensively throughout the Gospels to describe the disciples' terror during storms at sea or when witnessing supernatural power.</w:t>
      </w:r>
    </w:p>
    <w:p w14:paraId="0D03234D" w14:textId="77777777" w:rsidR="002C7F91" w:rsidRDefault="002C7F91">
      <w:r>
        <w:t>• It often appears in the imperative command "Do not be afraid," serving as a pastoral antidote to human panic in the presence of God's holiness or redemptive acts.</w:t>
      </w:r>
    </w:p>
    <w:p w14:paraId="7D4789C1" w14:textId="77777777" w:rsidR="002C7F91" w:rsidRDefault="002C7F91">
      <w:r>
        <w:t>• In Matthew 25:25, the verbal action portrays a servant paralyzed by his own misperception of his master's character. Fear here is depicted as an active, debilitating force that stifles productivity and breeds disobedience.</w:t>
      </w:r>
    </w:p>
    <w:p w14:paraId="14B9F8A0" w14:textId="77777777" w:rsidR="002C7F91" w:rsidRDefault="002C7F91"/>
    <w:p w14:paraId="02E19AE4" w14:textId="77777777" w:rsidR="002C7F91" w:rsidRPr="002C7F91" w:rsidRDefault="002C7F91">
      <w:pPr>
        <w:rPr>
          <w:b/>
        </w:rPr>
      </w:pPr>
      <w:r w:rsidRPr="002C7F91">
        <w:rPr>
          <w:b/>
        </w:rPr>
        <w:t>4. Theological Implications</w:t>
      </w:r>
    </w:p>
    <w:p w14:paraId="72EDEB3F" w14:textId="77777777" w:rsidR="002C7F91" w:rsidRDefault="002C7F91">
      <w:r>
        <w:t>• Sinful fear is fundamentally rooted in a misunderstanding or distrust of God's character and grace. The lazy servant misjudged his master as a hard man, which justified his own inaction in his own mind.</w:t>
      </w:r>
    </w:p>
    <w:p w14:paraId="0004ABA0" w14:textId="77777777" w:rsidR="002C7F91" w:rsidRDefault="002C7F91">
      <w:r>
        <w:t>• Authentic faith casts out paralyzing dread by anchoring the believer in God's goodness, whereas unbelief breeds a defensive, fearful preservation of status quo religion.</w:t>
      </w:r>
    </w:p>
    <w:p w14:paraId="23342F53" w14:textId="77777777" w:rsidR="002C7F91" w:rsidRDefault="002C7F91">
      <w:r>
        <w:t>• True spiritual service cannot coexist with the fear that flees from responsibility; instead, biblical stewardship requires the courage born of trust and reverence for the Lord.</w:t>
      </w:r>
    </w:p>
    <w:p w14:paraId="6C0D3A2C" w14:textId="77777777" w:rsidR="002C7F91" w:rsidRDefault="002C7F91"/>
    <w:p w14:paraId="3864574A" w14:textId="77777777" w:rsidR="002C7F91" w:rsidRPr="002C7F91" w:rsidRDefault="002C7F91">
      <w:pPr>
        <w:rPr>
          <w:b/>
        </w:rPr>
      </w:pPr>
      <w:r w:rsidRPr="002C7F91">
        <w:rPr>
          <w:b/>
        </w:rPr>
        <w:t>5. Contextual Nuance in the Passage</w:t>
      </w:r>
    </w:p>
    <w:p w14:paraId="45B19C0A" w14:textId="77777777" w:rsidR="002C7F91" w:rsidRDefault="002C7F91">
      <w:r>
        <w:t>• In Matthew 25:25, the servant confesses, "And I was afraid, and went and hid your talent in the ground."</w:t>
      </w:r>
    </w:p>
    <w:p w14:paraId="66A33E1B" w14:textId="77777777" w:rsidR="002C7F91" w:rsidRDefault="002C7F91">
      <w:r>
        <w:t>• Here, phobeo explains the cause of his disobedience. His fear was not a humble, reverent awe that produced obedience, but an obstructive terror that led him to bury the resource entrusted to him.</w:t>
      </w:r>
    </w:p>
    <w:p w14:paraId="7B264442" w14:textId="77777777" w:rsidR="002C7F91" w:rsidRDefault="002C7F91">
      <w:r>
        <w:t>• The master exposes this excuse as mere wickedness and laziness, demonstrating that a heart gripped by wrong-headed fear toward God inevitably produces fruitless, defensive living.</w:t>
      </w:r>
    </w:p>
    <w:p w14:paraId="031A89E1" w14:textId="77777777" w:rsidR="002C7F91" w:rsidRDefault="002C7F91"/>
    <w:p w14:paraId="1C7B2368" w14:textId="77777777" w:rsidR="002C7F91" w:rsidRPr="002C7F91" w:rsidRDefault="002C7F91">
      <w:pPr>
        <w:rPr>
          <w:b/>
        </w:rPr>
      </w:pPr>
      <w:r w:rsidRPr="002C7F91">
        <w:rPr>
          <w:b/>
        </w:rPr>
        <w:t>6. Key Uses in Other Verses (NKJV)</w:t>
      </w:r>
    </w:p>
    <w:p w14:paraId="3F4995E3" w14:textId="77777777" w:rsidR="002C7F91" w:rsidRDefault="002C7F91">
      <w:r>
        <w:t>• Matthew 1:24 - "Then Joseph, being raised from sleep, did as the angel of the Lord commanded him and took to him his wife, and did not know her till she had brought forth her firstborn Son. And he called His name JESUS." (Note: The concept of godly obedience overcoming fear/hesitation is central here, though phobeo appears frequently nearby; specifically see Matthew 10:28 for explicit usage: "And do not fear those who kill the body but cannot kill the soul. But rather fear Him who is able to destroy both soul and body in hell.")</w:t>
      </w:r>
    </w:p>
    <w:p w14:paraId="5F7AE64B" w14:textId="77777777" w:rsidR="002C7F91" w:rsidRDefault="002C7F91">
      <w:r>
        <w:t>• Matthew 14:27 - "But immediately Jesus spoke to them, saying, 'Be of good cheer! It is I; do not be afraid.'"</w:t>
      </w:r>
    </w:p>
    <w:p w14:paraId="5721C526" w14:textId="77777777" w:rsidR="002C7F91" w:rsidRDefault="002C7F91">
      <w:r>
        <w:t>• Matthew 28:10 - "Then Jesus said to them, 'Do not be afraid. Go and tell My brethren to go to Galilee, and there they will see Me.'"</w:t>
      </w:r>
    </w:p>
    <w:p w14:paraId="3765FD1B" w14:textId="77777777" w:rsidR="002C7F91" w:rsidRDefault="002C7F91">
      <w:r>
        <w:t>• Revelation 1:17 - "And when I saw Him, I fell at His feet as dead. But He laid His right hand on me, saying to me, 'Do not be afraid; I am the First and the Last.'"</w:t>
      </w:r>
    </w:p>
    <w:p w14:paraId="0170F8FB" w14:textId="77777777" w:rsidR="002C7F91" w:rsidRDefault="002C7F91"/>
    <w:p w14:paraId="02604C5E" w14:textId="77777777" w:rsidR="002C7F91" w:rsidRPr="002C7F91" w:rsidRDefault="002C7F91">
      <w:pPr>
        <w:rPr>
          <w:b/>
        </w:rPr>
      </w:pPr>
      <w:r w:rsidRPr="002C7F91">
        <w:rPr>
          <w:b/>
        </w:rPr>
        <w:t>7. Other Relevant Insights</w:t>
      </w:r>
    </w:p>
    <w:p w14:paraId="543B88A6" w14:textId="77777777" w:rsidR="002C7F91" w:rsidRDefault="002C7F91">
      <w:r>
        <w:t>• The contrast in Matthew 25 is between the faithful servants—who were motivated by love, trust, and a desire to please their master—and the unfaithful servant, who was paralyzed by a spirit of fear.</w:t>
      </w:r>
    </w:p>
    <w:p w14:paraId="37919DD0" w14:textId="77777777" w:rsidR="002C7F91" w:rsidRDefault="002C7F91">
      <w:r>
        <w:t>• 2 Timothy 1:7 reminds believers that "God has not given us a spirit of fear, but of power and of love and of a sound mind," directly contrasting the crippling fear of Matthew 25:25 with the normative Christian disposition.</w:t>
      </w:r>
    </w:p>
    <w:p w14:paraId="488E11A8" w14:textId="77777777" w:rsidR="002C7F91" w:rsidRDefault="002C7F91"/>
    <w:p w14:paraId="28B82421" w14:textId="77777777" w:rsidR="002C7F91" w:rsidRPr="002C7F91" w:rsidRDefault="002C7F91">
      <w:pPr>
        <w:rPr>
          <w:b/>
        </w:rPr>
      </w:pPr>
      <w:r w:rsidRPr="002C7F91">
        <w:rPr>
          <w:b/>
        </w:rPr>
        <w:t>8. References</w:t>
      </w:r>
    </w:p>
    <w:p w14:paraId="5AA5E86E" w14:textId="77777777" w:rsidR="002C7F91" w:rsidRDefault="002C7F91">
      <w:r>
        <w:t>BDAG</w:t>
      </w:r>
    </w:p>
    <w:p w14:paraId="115583A1" w14:textId="77777777" w:rsidR="002C7F91" w:rsidRDefault="002C7F91">
      <w:r>
        <w:t>TDNT</w:t>
      </w:r>
    </w:p>
    <w:p w14:paraId="6A4F10EF" w14:textId="77777777" w:rsidR="002C7F91" w:rsidRDefault="002C7F91">
      <w:r>
        <w:t>NIDNTTE</w:t>
      </w:r>
    </w:p>
    <w:p w14:paraId="7F7FF48F" w14:textId="77777777" w:rsidR="002C7F91" w:rsidRDefault="002C7F91">
      <w:r>
        <w:t>Vine's Expository Dictionary of New Testament Words</w:t>
      </w:r>
    </w:p>
    <w:p w14:paraId="31C830D0" w14:textId="77777777" w:rsidR="002C7F91" w:rsidRDefault="002C7F91">
      <w:r>
        <w:t>Zodhiates' Complete Word Study Dictionary: New Testament</w:t>
      </w:r>
    </w:p>
    <w:p w14:paraId="321FDCFE" w14:textId="77777777" w:rsidR="002C7F91" w:rsidRDefault="002C7F91">
      <w:r>
        <w:t>Enduring Word Commentary by David Guzik</w:t>
      </w:r>
    </w:p>
    <w:p w14:paraId="42396372" w14:textId="0B6DBC7E" w:rsidR="004C5552" w:rsidRDefault="002C7F91">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9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C7F91"/>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0DA50"/>
  <w15:chartTrackingRefBased/>
  <w15:docId w15:val="{803D153A-917F-4C1F-854F-DBEB6143A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7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7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F91"/>
    <w:rPr>
      <w:rFonts w:eastAsiaTheme="majorEastAsia" w:cstheme="majorBidi"/>
      <w:color w:val="272727" w:themeColor="text1" w:themeTint="D8"/>
    </w:rPr>
  </w:style>
  <w:style w:type="paragraph" w:styleId="Title">
    <w:name w:val="Title"/>
    <w:basedOn w:val="Normal"/>
    <w:next w:val="Normal"/>
    <w:link w:val="TitleChar"/>
    <w:uiPriority w:val="10"/>
    <w:qFormat/>
    <w:rsid w:val="002C7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F91"/>
    <w:pPr>
      <w:spacing w:before="160"/>
      <w:jc w:val="center"/>
    </w:pPr>
    <w:rPr>
      <w:i/>
      <w:iCs/>
      <w:color w:val="404040" w:themeColor="text1" w:themeTint="BF"/>
    </w:rPr>
  </w:style>
  <w:style w:type="character" w:customStyle="1" w:styleId="QuoteChar">
    <w:name w:val="Quote Char"/>
    <w:basedOn w:val="DefaultParagraphFont"/>
    <w:link w:val="Quote"/>
    <w:uiPriority w:val="29"/>
    <w:rsid w:val="002C7F91"/>
    <w:rPr>
      <w:i/>
      <w:iCs/>
      <w:color w:val="404040" w:themeColor="text1" w:themeTint="BF"/>
    </w:rPr>
  </w:style>
  <w:style w:type="paragraph" w:styleId="ListParagraph">
    <w:name w:val="List Paragraph"/>
    <w:basedOn w:val="Normal"/>
    <w:uiPriority w:val="34"/>
    <w:qFormat/>
    <w:rsid w:val="002C7F91"/>
    <w:pPr>
      <w:ind w:left="720"/>
      <w:contextualSpacing/>
    </w:pPr>
  </w:style>
  <w:style w:type="character" w:styleId="IntenseEmphasis">
    <w:name w:val="Intense Emphasis"/>
    <w:basedOn w:val="DefaultParagraphFont"/>
    <w:uiPriority w:val="21"/>
    <w:qFormat/>
    <w:rsid w:val="002C7F91"/>
    <w:rPr>
      <w:i/>
      <w:iCs/>
      <w:color w:val="2E74B5" w:themeColor="accent1" w:themeShade="BF"/>
    </w:rPr>
  </w:style>
  <w:style w:type="paragraph" w:styleId="IntenseQuote">
    <w:name w:val="Intense Quote"/>
    <w:basedOn w:val="Normal"/>
    <w:next w:val="Normal"/>
    <w:link w:val="IntenseQuoteChar"/>
    <w:uiPriority w:val="30"/>
    <w:qFormat/>
    <w:rsid w:val="002C7F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7F91"/>
    <w:rPr>
      <w:i/>
      <w:iCs/>
      <w:color w:val="2E74B5" w:themeColor="accent1" w:themeShade="BF"/>
    </w:rPr>
  </w:style>
  <w:style w:type="character" w:styleId="IntenseReference">
    <w:name w:val="Intense Reference"/>
    <w:basedOn w:val="DefaultParagraphFont"/>
    <w:uiPriority w:val="32"/>
    <w:qFormat/>
    <w:rsid w:val="002C7F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4266</Characters>
  <Application>Microsoft Office Word</Application>
  <DocSecurity>0</DocSecurity>
  <Lines>82</Lines>
  <Paragraphs>44</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