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44ABD" w14:textId="77777777" w:rsidR="00FF69F0" w:rsidRPr="00FF69F0" w:rsidRDefault="00FF69F0">
      <w:pPr>
        <w:rPr>
          <w:b/>
        </w:rPr>
      </w:pPr>
      <w:r w:rsidRPr="00FF69F0">
        <w:rPr>
          <w:b/>
        </w:rPr>
        <w:t>INTEREST - ( tokos , Strong's G5110 )</w:t>
      </w:r>
    </w:p>
    <w:p w14:paraId="4FC9EB95" w14:textId="77777777" w:rsidR="00FF69F0" w:rsidRDefault="00FF69F0">
      <w:r w:rsidRPr="00FF69F0">
        <w:rPr>
          <w:b/>
        </w:rPr>
        <w:t>Summary:</w:t>
      </w:r>
    </w:p>
    <w:p w14:paraId="38BE31CE" w14:textId="77777777" w:rsidR="00FF69F0" w:rsidRDefault="00FF69F0">
      <w:r>
        <w:t>The Greek word tokos primarily means "birth" or "offspring," but in a financial context, it refers to the "offspring" of money—namely, interest or usury. In Matthew 25:27, it represents the reasonable, expected growth and fruitfulness that comes from faithfully stewardship of what has been entrusted by the master.</w:t>
      </w:r>
    </w:p>
    <w:p w14:paraId="7AC672F4" w14:textId="77777777" w:rsidR="00FF69F0" w:rsidRDefault="00FF69F0"/>
    <w:p w14:paraId="4A35287F" w14:textId="77777777" w:rsidR="00FF69F0" w:rsidRDefault="00FF69F0">
      <w:r w:rsidRPr="00FF69F0">
        <w:rPr>
          <w:b/>
        </w:rPr>
        <w:t>Full Study:</w:t>
      </w:r>
    </w:p>
    <w:p w14:paraId="0B408FB2" w14:textId="77777777" w:rsidR="00FF69F0" w:rsidRDefault="00FF69F0"/>
    <w:p w14:paraId="7FD529E7" w14:textId="77777777" w:rsidR="00FF69F0" w:rsidRPr="00FF69F0" w:rsidRDefault="00FF69F0">
      <w:pPr>
        <w:rPr>
          <w:b/>
        </w:rPr>
      </w:pPr>
      <w:r w:rsidRPr="00FF69F0">
        <w:rPr>
          <w:b/>
        </w:rPr>
        <w:t xml:space="preserve"> 1. Word Picture / Background</w:t>
      </w:r>
    </w:p>
    <w:p w14:paraId="191A3605" w14:textId="77777777" w:rsidR="00FF69F0" w:rsidRDefault="00FF69F0">
      <w:r>
        <w:t xml:space="preserve">The word tokos is derived from the root verb tikto, which means "to bring forth," "to bear," or "to give birth to." In its most literal sense, tokos refers to childbirth, a bringing forth of offspring, or the offspring itself. In the ancient Greco-Roman world, this agricultural and biological term was metaphorically applied to financial lending. Money lent out was viewed as the "parent" capital, and the interest accrued over time was seen as the "offspring" or the "birth" generated by that capital. </w:t>
      </w:r>
    </w:p>
    <w:p w14:paraId="4AF773F5" w14:textId="77777777" w:rsidR="00FF69F0" w:rsidRDefault="00FF69F0"/>
    <w:p w14:paraId="2F90F8B9" w14:textId="77777777" w:rsidR="00FF69F0" w:rsidRPr="00FF69F0" w:rsidRDefault="00FF69F0">
      <w:pPr>
        <w:rPr>
          <w:b/>
        </w:rPr>
      </w:pPr>
      <w:r w:rsidRPr="00FF69F0">
        <w:rPr>
          <w:b/>
        </w:rPr>
        <w:t xml:space="preserve"> 2. Meaning / Lexical Definition</w:t>
      </w:r>
    </w:p>
    <w:p w14:paraId="1DA3984D" w14:textId="77777777" w:rsidR="00FF69F0" w:rsidRDefault="00FF69F0">
      <w:r>
        <w:t xml:space="preserve">In a financial or economic context, tokos refers to the gain, increase, or interest accrued on money lent to others. </w:t>
      </w:r>
    </w:p>
    <w:p w14:paraId="00D84C20" w14:textId="77777777" w:rsidR="00FF69F0" w:rsidRDefault="00FF69F0">
      <w:r>
        <w:t>• In classical Greek literature, it can refer either to the birth of children and animals or to the premium paid for the use of money.</w:t>
      </w:r>
    </w:p>
    <w:p w14:paraId="187AE6F3" w14:textId="77777777" w:rsidR="00FF69F0" w:rsidRDefault="00FF69F0">
      <w:r>
        <w:t>• In the Septuagint (LXX), tokos translates the Hebrew words neshek (meaning a "bite," referring to charging interest that hurts the debtor) and tarbit (meaning "increase" or "increment"). The Mosaic Law strictly prohibited charging tokos to fellow needy Israelites to prevent exploitation, though it was permitted on loans to foreigners (Exodus 22:25; Deuteronomy 23:19–20).</w:t>
      </w:r>
    </w:p>
    <w:p w14:paraId="56922E2F" w14:textId="77777777" w:rsidR="00FF69F0" w:rsidRDefault="00FF69F0">
      <w:r>
        <w:t>• In the New Testament, tokos appears only twice (Matthew 25:27 and Luke 19:23). In both instances, it refers to legitimate commercial interest paid by bankers on deposits.</w:t>
      </w:r>
    </w:p>
    <w:p w14:paraId="1EACD5C6" w14:textId="77777777" w:rsidR="00FF69F0" w:rsidRDefault="00FF69F0"/>
    <w:p w14:paraId="5F5DF2A1" w14:textId="77777777" w:rsidR="00FF69F0" w:rsidRPr="00FF69F0" w:rsidRDefault="00FF69F0">
      <w:pPr>
        <w:rPr>
          <w:b/>
        </w:rPr>
      </w:pPr>
      <w:r w:rsidRPr="00FF69F0">
        <w:rPr>
          <w:b/>
        </w:rPr>
        <w:t xml:space="preserve"> 3. Usage and Word Pictures</w:t>
      </w:r>
    </w:p>
    <w:p w14:paraId="7F978938" w14:textId="77777777" w:rsidR="00FF69F0" w:rsidRDefault="00FF69F0">
      <w:r>
        <w:t xml:space="preserve">The use of tokos in the New Testament is strictly metaphorical, illustrating spiritual productivity through commercial terminology. The word picture is one of dynamic replication. Just as living things are expected to reproduce after their kind, and just as capital is expected to yield offspring in the financial world, so too is the grace, truth, and spiritual gifting given to a believer expected to bear fruit. </w:t>
      </w:r>
    </w:p>
    <w:p w14:paraId="6423AE80" w14:textId="77777777" w:rsidR="00FF69F0" w:rsidRDefault="00FF69F0"/>
    <w:p w14:paraId="664C78F1" w14:textId="77777777" w:rsidR="00FF69F0" w:rsidRDefault="00FF69F0">
      <w:r>
        <w:t>To bury a talent in the ground is to force it into a state of barrenness. To put it to use is to allow it to "give birth" (tokos) to more of the same. The master expects his resources to be active, generative, and reproductive.</w:t>
      </w:r>
    </w:p>
    <w:p w14:paraId="1305F4E7" w14:textId="77777777" w:rsidR="00FF69F0" w:rsidRDefault="00FF69F0"/>
    <w:p w14:paraId="6430FDB2" w14:textId="77777777" w:rsidR="00FF69F0" w:rsidRPr="00FF69F0" w:rsidRDefault="00FF69F0">
      <w:pPr>
        <w:rPr>
          <w:b/>
        </w:rPr>
      </w:pPr>
      <w:r w:rsidRPr="00FF69F0">
        <w:rPr>
          <w:b/>
        </w:rPr>
        <w:t xml:space="preserve"> 4. Theological Implications</w:t>
      </w:r>
    </w:p>
    <w:p w14:paraId="708543AD" w14:textId="77777777" w:rsidR="00FF69F0" w:rsidRDefault="00FF69F0">
      <w:r>
        <w:t>The concept of tokos in the Parable of the Talents yields several vital theological principles:</w:t>
      </w:r>
    </w:p>
    <w:p w14:paraId="63CFEA8C" w14:textId="77777777" w:rsidR="00FF69F0" w:rsidRDefault="00FF69F0">
      <w:r>
        <w:t>• The Obligation of Productivity: God never intends for His gifts, gospel truth, or spiritual resources to remain static. Passive conservation is not faithful stewardship. Faith must produce works, and grace must produce Christlike character and kingdom expansion.</w:t>
      </w:r>
    </w:p>
    <w:p w14:paraId="74A1AC61" w14:textId="77777777" w:rsidR="00FF69F0" w:rsidRDefault="00FF69F0">
      <w:r>
        <w:t>• Accountability for Growth: The master claims the principal and the interest as "my own." Believers do not own the spiritual fruit they produce; it belongs entirely to the Lord.</w:t>
      </w:r>
    </w:p>
    <w:p w14:paraId="1E9ED2C3" w14:textId="77777777" w:rsidR="00FF69F0" w:rsidRDefault="00FF69F0">
      <w:r>
        <w:t>• The Sin of Passivity: The wicked servant was not condemned for losing the master's money, but for doing nothing with it. In God’s kingdom, refusing to pursue growth out of fear or apathy is considered wickedness.</w:t>
      </w:r>
    </w:p>
    <w:p w14:paraId="2CD36AB1" w14:textId="77777777" w:rsidR="00FF69F0" w:rsidRDefault="00FF69F0"/>
    <w:p w14:paraId="2DE8F05D" w14:textId="77777777" w:rsidR="00FF69F0" w:rsidRPr="00FF69F0" w:rsidRDefault="00FF69F0">
      <w:pPr>
        <w:rPr>
          <w:b/>
        </w:rPr>
      </w:pPr>
      <w:r w:rsidRPr="00FF69F0">
        <w:rPr>
          <w:b/>
        </w:rPr>
        <w:t xml:space="preserve"> 5. Contextual Nuance in the Passage</w:t>
      </w:r>
    </w:p>
    <w:p w14:paraId="7B1BF031" w14:textId="77777777" w:rsidR="00FF69F0" w:rsidRDefault="00FF69F0">
      <w:r>
        <w:t xml:space="preserve">In Matthew 25:27, the master confronts the "wicked and lazy" servant who hid his talent in the earth. The servant excused his inaction by claiming he feared the master’s harshness ("reaping where you have not sown"). </w:t>
      </w:r>
    </w:p>
    <w:p w14:paraId="4FC8A9D6" w14:textId="77777777" w:rsidR="00FF69F0" w:rsidRDefault="00FF69F0"/>
    <w:p w14:paraId="2CDDFC60" w14:textId="77777777" w:rsidR="00FF69F0" w:rsidRDefault="00FF69F0">
      <w:r>
        <w:t>The master uses the servant's own premise to expose his laziness. If the servant truly believed the master was demanding and harsh, the most logical, low-risk course of action would have been to deposit the money with the bankers (trapezitais). By doing so, the servant would not have had to labor or take entrepreneurial risks himself, yet the master’s money would have naturally accrued interest (tokos). This indicates that even the simplest, most passive effort to generate kingdom increase is preferable to complete inactivity. The servant's failure was not a lack of ability, but a lack of willingness to do even the bare minimum.</w:t>
      </w:r>
    </w:p>
    <w:p w14:paraId="1D3B2976" w14:textId="77777777" w:rsidR="00FF69F0" w:rsidRDefault="00FF69F0"/>
    <w:p w14:paraId="313697D2" w14:textId="77777777" w:rsidR="00FF69F0" w:rsidRPr="00FF69F0" w:rsidRDefault="00FF69F0">
      <w:pPr>
        <w:rPr>
          <w:b/>
        </w:rPr>
      </w:pPr>
      <w:r w:rsidRPr="00FF69F0">
        <w:rPr>
          <w:b/>
        </w:rPr>
        <w:t xml:space="preserve"> 6. Key Uses in Other Verses (NKJV)</w:t>
      </w:r>
    </w:p>
    <w:p w14:paraId="26EBE7F8" w14:textId="77777777" w:rsidR="00FF69F0" w:rsidRDefault="00FF69F0">
      <w:r>
        <w:t>Because tokos occurs only twice in the New Testament, the complete list of its occurrences is:</w:t>
      </w:r>
    </w:p>
    <w:p w14:paraId="3D7C86F5" w14:textId="77777777" w:rsidR="00FF69F0" w:rsidRDefault="00FF69F0">
      <w:r>
        <w:t>• Matthew 25:27 - "So you ought to have deposited my money with the bankers, and at my coming I would have received back my own with interest."</w:t>
      </w:r>
    </w:p>
    <w:p w14:paraId="0605845F" w14:textId="77777777" w:rsidR="00FF69F0" w:rsidRDefault="00FF69F0">
      <w:r>
        <w:t>• Luke 19:23 - "Why then did you not put my money in the bank, that at my coming I might have collected it with interest?"</w:t>
      </w:r>
    </w:p>
    <w:p w14:paraId="3B1EBF84" w14:textId="77777777" w:rsidR="00FF69F0" w:rsidRDefault="00FF69F0"/>
    <w:p w14:paraId="6B860343" w14:textId="77777777" w:rsidR="00FF69F0" w:rsidRPr="00FF69F0" w:rsidRDefault="00FF69F0">
      <w:pPr>
        <w:rPr>
          <w:b/>
        </w:rPr>
      </w:pPr>
      <w:r w:rsidRPr="00FF69F0">
        <w:rPr>
          <w:b/>
        </w:rPr>
        <w:t xml:space="preserve"> 7. Other Relevant Insights</w:t>
      </w:r>
    </w:p>
    <w:p w14:paraId="2887EAB3" w14:textId="77777777" w:rsidR="00FF69F0" w:rsidRDefault="00FF69F0">
      <w:r>
        <w:t>In the ancient world, bankers (trapezitai, named after the trapeza or table at which they sat) operated as moneychangers and lenders. They took deposits from individuals, paid a modest rate of interest on those deposits, and then lent that money out to merchants and travelers at a higher rate. Jesus’ use of this commercial system in His parables is not an explicit theological endorsement of ancient banking systems or high-interest lending; rather, He utilizes a common, easily understood economic reality of the first-century Roman world to illustrate a profound spiritual truth regarding the necessity of fruitfulness.</w:t>
      </w:r>
    </w:p>
    <w:p w14:paraId="1BFD134E" w14:textId="77777777" w:rsidR="00FF69F0" w:rsidRDefault="00FF69F0"/>
    <w:p w14:paraId="13FE367E" w14:textId="77777777" w:rsidR="00FF69F0" w:rsidRPr="00FF69F0" w:rsidRDefault="00FF69F0">
      <w:pPr>
        <w:rPr>
          <w:b/>
        </w:rPr>
      </w:pPr>
      <w:r w:rsidRPr="00FF69F0">
        <w:rPr>
          <w:b/>
        </w:rPr>
        <w:t xml:space="preserve"> 8. References</w:t>
      </w:r>
    </w:p>
    <w:p w14:paraId="4FF8D1DC" w14:textId="77777777" w:rsidR="00FF69F0" w:rsidRDefault="00FF69F0">
      <w:r>
        <w:t>• Analytical Lexicon to the Greek New Testament by William Mounce</w:t>
      </w:r>
    </w:p>
    <w:p w14:paraId="36F088CF" w14:textId="77777777" w:rsidR="00FF69F0" w:rsidRDefault="00FF69F0">
      <w:r>
        <w:t>• Greek-English Lexicon of the New Testament and Other Early Christian Literature (BDAG)</w:t>
      </w:r>
    </w:p>
    <w:p w14:paraId="65B9C72D" w14:textId="77777777" w:rsidR="00FF69F0" w:rsidRDefault="00FF69F0">
      <w:r>
        <w:t>• Theological Dictionary of the New Testament (TDNT / Little Kittel)</w:t>
      </w:r>
    </w:p>
    <w:p w14:paraId="5DD488B5" w14:textId="77777777" w:rsidR="00FF69F0" w:rsidRDefault="00FF69F0">
      <w:r>
        <w:t>• Vine's Expository Dictionary of New Testament Words</w:t>
      </w:r>
    </w:p>
    <w:p w14:paraId="7D25C580" w14:textId="3D8D5FCC" w:rsidR="004C5552" w:rsidRDefault="00FF69F0">
      <w:r>
        <w:t>• Blue Letter Bible and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9F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 w:val="00FF69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00C4"/>
  <w15:chartTrackingRefBased/>
  <w15:docId w15:val="{51A89EA7-D9CD-4CD8-963B-2AA0E6AE0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F69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9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9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9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F69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9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9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9F0"/>
    <w:rPr>
      <w:rFonts w:eastAsiaTheme="majorEastAsia" w:cstheme="majorBidi"/>
      <w:color w:val="272727" w:themeColor="text1" w:themeTint="D8"/>
    </w:rPr>
  </w:style>
  <w:style w:type="paragraph" w:styleId="Title">
    <w:name w:val="Title"/>
    <w:basedOn w:val="Normal"/>
    <w:next w:val="Normal"/>
    <w:link w:val="TitleChar"/>
    <w:uiPriority w:val="10"/>
    <w:qFormat/>
    <w:rsid w:val="00FF6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9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9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9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9F0"/>
    <w:pPr>
      <w:spacing w:before="160"/>
      <w:jc w:val="center"/>
    </w:pPr>
    <w:rPr>
      <w:i/>
      <w:iCs/>
      <w:color w:val="404040" w:themeColor="text1" w:themeTint="BF"/>
    </w:rPr>
  </w:style>
  <w:style w:type="character" w:customStyle="1" w:styleId="QuoteChar">
    <w:name w:val="Quote Char"/>
    <w:basedOn w:val="DefaultParagraphFont"/>
    <w:link w:val="Quote"/>
    <w:uiPriority w:val="29"/>
    <w:rsid w:val="00FF69F0"/>
    <w:rPr>
      <w:i/>
      <w:iCs/>
      <w:color w:val="404040" w:themeColor="text1" w:themeTint="BF"/>
    </w:rPr>
  </w:style>
  <w:style w:type="paragraph" w:styleId="ListParagraph">
    <w:name w:val="List Paragraph"/>
    <w:basedOn w:val="Normal"/>
    <w:uiPriority w:val="34"/>
    <w:qFormat/>
    <w:rsid w:val="00FF69F0"/>
    <w:pPr>
      <w:ind w:left="720"/>
      <w:contextualSpacing/>
    </w:pPr>
  </w:style>
  <w:style w:type="character" w:styleId="IntenseEmphasis">
    <w:name w:val="Intense Emphasis"/>
    <w:basedOn w:val="DefaultParagraphFont"/>
    <w:uiPriority w:val="21"/>
    <w:qFormat/>
    <w:rsid w:val="00FF69F0"/>
    <w:rPr>
      <w:i/>
      <w:iCs/>
      <w:color w:val="2E74B5" w:themeColor="accent1" w:themeShade="BF"/>
    </w:rPr>
  </w:style>
  <w:style w:type="paragraph" w:styleId="IntenseQuote">
    <w:name w:val="Intense Quote"/>
    <w:basedOn w:val="Normal"/>
    <w:next w:val="Normal"/>
    <w:link w:val="IntenseQuoteChar"/>
    <w:uiPriority w:val="30"/>
    <w:qFormat/>
    <w:rsid w:val="00FF69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F69F0"/>
    <w:rPr>
      <w:i/>
      <w:iCs/>
      <w:color w:val="2E74B5" w:themeColor="accent1" w:themeShade="BF"/>
    </w:rPr>
  </w:style>
  <w:style w:type="character" w:styleId="IntenseReference">
    <w:name w:val="Intense Reference"/>
    <w:basedOn w:val="DefaultParagraphFont"/>
    <w:uiPriority w:val="32"/>
    <w:qFormat/>
    <w:rsid w:val="00FF69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886</Words>
  <Characters>4612</Characters>
  <Application>Microsoft Office Word</Application>
  <DocSecurity>0</DocSecurity>
  <Lines>88</Lines>
  <Paragraphs>48</Paragraphs>
  <ScaleCrop>false</ScaleCrop>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2026-08-13T02:28:00Z</dcterms:created>
  <dcterms:modified xsi:type="dcterms:W3CDTF">2026-08-13T02:28:00Z</dcterms:modified>
</cp:coreProperties>
</file>