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64D4" w14:textId="77777777" w:rsidR="00A73545" w:rsidRPr="00A73545" w:rsidRDefault="00A73545">
      <w:pPr>
        <w:rPr>
          <w:b/>
        </w:rPr>
      </w:pPr>
      <w:r w:rsidRPr="00A73545">
        <w:rPr>
          <w:b/>
        </w:rPr>
        <w:t>ABUNDANCE - ( perisseuo , Strong's G4052 )</w:t>
      </w:r>
    </w:p>
    <w:p w14:paraId="2DE90470" w14:textId="77777777" w:rsidR="00A73545" w:rsidRDefault="00A73545">
      <w:r w:rsidRPr="00A73545">
        <w:rPr>
          <w:b/>
        </w:rPr>
        <w:t>Summary:</w:t>
      </w:r>
    </w:p>
    <w:p w14:paraId="5AEDE595" w14:textId="77777777" w:rsidR="00A73545" w:rsidRDefault="00A73545">
      <w:r>
        <w:t>The Greek word perisseuo carries the core meaning of existing in quantity, surpassing the usual measure, overflowing, or having more than enough. In the parable of the talents in Matthew 25:29, Jesus uses this term to illustrate the dynamic principle of spiritual multiplication: faithful stewardship leads to an overflowing supply of grace, opportunity, and capacity, whereas neglect leads to the forfeiture even of what one already possesses.</w:t>
      </w:r>
    </w:p>
    <w:p w14:paraId="122ABA23" w14:textId="77777777" w:rsidR="00A73545" w:rsidRDefault="00A73545"/>
    <w:p w14:paraId="33233247" w14:textId="77777777" w:rsidR="00A73545" w:rsidRDefault="00A73545">
      <w:r w:rsidRPr="00A73545">
        <w:rPr>
          <w:b/>
        </w:rPr>
        <w:t>Full Study:</w:t>
      </w:r>
    </w:p>
    <w:p w14:paraId="6068BC48" w14:textId="77777777" w:rsidR="00A73545" w:rsidRPr="00A73545" w:rsidRDefault="00A73545">
      <w:pPr>
        <w:rPr>
          <w:b/>
        </w:rPr>
      </w:pPr>
      <w:r w:rsidRPr="00A73545">
        <w:rPr>
          <w:b/>
        </w:rPr>
        <w:t>1. Word Picture / Background</w:t>
      </w:r>
    </w:p>
    <w:p w14:paraId="3DDA9D1F" w14:textId="77777777" w:rsidR="00A73545" w:rsidRDefault="00A73545">
      <w:r>
        <w:t xml:space="preserve">- The root of perisseuo is perissos, which means "around," "about," or "beyond the usual number." </w:t>
      </w:r>
    </w:p>
    <w:p w14:paraId="3F370FB7" w14:textId="77777777" w:rsidR="00A73545" w:rsidRDefault="00A73545">
      <w:r>
        <w:t xml:space="preserve">- It paints a vivid picture of a river overflowing its banks, or a container filled so completely that the contents spill over the top. </w:t>
      </w:r>
    </w:p>
    <w:p w14:paraId="6D5525FC" w14:textId="77777777" w:rsidR="00A73545" w:rsidRDefault="00A73545">
      <w:r>
        <w:t>- In the ancient economic world, it referred to surplus goods, profit, or interest gained above the original investment.</w:t>
      </w:r>
    </w:p>
    <w:p w14:paraId="509E4AC6" w14:textId="77777777" w:rsidR="00A73545" w:rsidRDefault="00A73545"/>
    <w:p w14:paraId="2B809CFE" w14:textId="77777777" w:rsidR="00A73545" w:rsidRPr="00A73545" w:rsidRDefault="00A73545">
      <w:pPr>
        <w:rPr>
          <w:b/>
        </w:rPr>
      </w:pPr>
      <w:r w:rsidRPr="00A73545">
        <w:rPr>
          <w:b/>
        </w:rPr>
        <w:t>2. Meaning / Lexical Definition</w:t>
      </w:r>
    </w:p>
    <w:p w14:paraId="0ABD64D9" w14:textId="77777777" w:rsidR="00A73545" w:rsidRDefault="00A73545">
      <w:r>
        <w:t>- To abound, to exceed a fixed number or measure.</w:t>
      </w:r>
    </w:p>
    <w:p w14:paraId="4A394761" w14:textId="77777777" w:rsidR="00A73545" w:rsidRDefault="00A73545">
      <w:r>
        <w:t>- To be over and above, to remain over, to be in excess.</w:t>
      </w:r>
    </w:p>
    <w:p w14:paraId="0E634394" w14:textId="77777777" w:rsidR="00A73545" w:rsidRDefault="00A73545">
      <w:r>
        <w:t>- To excel, to surpass, or to be richly supplied with something.</w:t>
      </w:r>
    </w:p>
    <w:p w14:paraId="36ADE743" w14:textId="77777777" w:rsidR="00A73545" w:rsidRDefault="00A73545">
      <w:r>
        <w:t>- In the New Testament, it frequently describes spiritual abundance—grace, joy, love, and divine capability that far exceeds ordinary human limits.</w:t>
      </w:r>
    </w:p>
    <w:p w14:paraId="04BC1917" w14:textId="77777777" w:rsidR="00A73545" w:rsidRDefault="00A73545"/>
    <w:p w14:paraId="7A5FF5BE" w14:textId="77777777" w:rsidR="00A73545" w:rsidRPr="00A73545" w:rsidRDefault="00A73545">
      <w:pPr>
        <w:rPr>
          <w:b/>
        </w:rPr>
      </w:pPr>
      <w:r w:rsidRPr="00A73545">
        <w:rPr>
          <w:b/>
        </w:rPr>
        <w:t>3. Usage and Word Pictures</w:t>
      </w:r>
    </w:p>
    <w:p w14:paraId="591E3733" w14:textId="77777777" w:rsidR="00A73545" w:rsidRDefault="00A73545">
      <w:r>
        <w:t>- In Matthew 14:20 and 15:37, the concept appears when the disciples pick up the surplus fragments after the feeding of the multitudes, showing a literal physical overflow.</w:t>
      </w:r>
    </w:p>
    <w:p w14:paraId="7C08721C" w14:textId="77777777" w:rsidR="00A73545" w:rsidRDefault="00A73545">
      <w:r>
        <w:t>- In Philippians 4:12, Paul speaks of knowing how "to abound" (perisseuo), describing a state of having more than enough material provision through contentment in Christ.</w:t>
      </w:r>
    </w:p>
    <w:p w14:paraId="2AB73EDE" w14:textId="77777777" w:rsidR="00A73545" w:rsidRDefault="00A73545">
      <w:r>
        <w:t>- In 2 Corinthians 9:8, God is described as being able to make all grace "abound" toward believers, ensuring they always have all sufficiency.</w:t>
      </w:r>
    </w:p>
    <w:p w14:paraId="65A43BFB" w14:textId="77777777" w:rsidR="00A73545" w:rsidRDefault="00A73545"/>
    <w:p w14:paraId="03DCE700" w14:textId="77777777" w:rsidR="00A73545" w:rsidRPr="00A73545" w:rsidRDefault="00A73545">
      <w:pPr>
        <w:rPr>
          <w:b/>
        </w:rPr>
      </w:pPr>
      <w:r w:rsidRPr="00A73545">
        <w:rPr>
          <w:b/>
        </w:rPr>
        <w:t>4. Theological Implications</w:t>
      </w:r>
    </w:p>
    <w:p w14:paraId="4B588853" w14:textId="77777777" w:rsidR="00A73545" w:rsidRDefault="00A73545">
      <w:r>
        <w:t>- Spiritual life in the Kingdom of God is not static or merely sufficient for bare survival; it is characterized by divine overflow.</w:t>
      </w:r>
    </w:p>
    <w:p w14:paraId="7A48BAD3" w14:textId="77777777" w:rsidR="00A73545" w:rsidRDefault="00A73545">
      <w:r>
        <w:t>- Faithful stewardship of what God has entrusted—whether spiritual gifts, opportunities, or material resources—results in an expanded capacity for ministry and life.</w:t>
      </w:r>
    </w:p>
    <w:p w14:paraId="1082FE81" w14:textId="77777777" w:rsidR="00A73545" w:rsidRDefault="00A73545">
      <w:r>
        <w:t>- Conversely, spiritual stagnation or burying one's God-given gifts leads to a tragic erosion of even the initial capability, as the law of use and atrophy governs the spiritual realm.</w:t>
      </w:r>
    </w:p>
    <w:p w14:paraId="65940E0B" w14:textId="77777777" w:rsidR="00A73545" w:rsidRDefault="00A73545"/>
    <w:p w14:paraId="4CB84D06" w14:textId="77777777" w:rsidR="00A73545" w:rsidRPr="00A73545" w:rsidRDefault="00A73545">
      <w:pPr>
        <w:rPr>
          <w:b/>
        </w:rPr>
      </w:pPr>
      <w:r w:rsidRPr="00A73545">
        <w:rPr>
          <w:b/>
        </w:rPr>
        <w:t>5. Contextual Nuance in the Passage</w:t>
      </w:r>
    </w:p>
    <w:p w14:paraId="1F29A6D3" w14:textId="77777777" w:rsidR="00A73545" w:rsidRDefault="00A73545">
      <w:r>
        <w:t>- In Matthew 25:29 ("For to everyone who has, more will be given, and he will have abundance; but from him who does not have, even what he has will be taken away"), perisseuo describes the ultimate reward and expanded realm of responsibility given to the faithful servants.</w:t>
      </w:r>
    </w:p>
    <w:p w14:paraId="236477F3" w14:textId="77777777" w:rsidR="00A73545" w:rsidRDefault="00A73545">
      <w:r>
        <w:t>- The servant who traded his master's talents successfully enters into a state of overflowing reward and increased kingdom trust.</w:t>
      </w:r>
    </w:p>
    <w:p w14:paraId="1501AB5D" w14:textId="77777777" w:rsidR="00A73545" w:rsidRDefault="00A73545">
      <w:r>
        <w:t>- The context is ethical and relational accountability; faithfulness with little qualifies the disciple for the abundant administration of much in the master's kingdom.</w:t>
      </w:r>
    </w:p>
    <w:p w14:paraId="37112FAD" w14:textId="77777777" w:rsidR="00A73545" w:rsidRDefault="00A73545"/>
    <w:p w14:paraId="353F98B7" w14:textId="77777777" w:rsidR="00A73545" w:rsidRPr="00A73545" w:rsidRDefault="00A73545">
      <w:pPr>
        <w:rPr>
          <w:b/>
        </w:rPr>
      </w:pPr>
      <w:r w:rsidRPr="00A73545">
        <w:rPr>
          <w:b/>
        </w:rPr>
        <w:t>6. Key Uses in Other Verses (NKJV)</w:t>
      </w:r>
    </w:p>
    <w:p w14:paraId="7E640FB9" w14:textId="77777777" w:rsidR="00A73545" w:rsidRDefault="00A73545">
      <w:r>
        <w:t>- Matthew 5:20: "For I say to you, that unless your righteousness exceeds [perisseuo] the righteousness of the scribes and Pharisees, you will by no means enter the kingdom of heaven."</w:t>
      </w:r>
    </w:p>
    <w:p w14:paraId="500C34F5" w14:textId="77777777" w:rsidR="00A73545" w:rsidRDefault="00A73545">
      <w:r>
        <w:t>- Romans 15:13: "Now may the God of hope fill you with all joy and peace in believing, that you may abound [perisseuo] in hope by the power of the Holy Spirit."</w:t>
      </w:r>
    </w:p>
    <w:p w14:paraId="6BA3ED89" w14:textId="77777777" w:rsidR="00A73545" w:rsidRDefault="00A73545">
      <w:r>
        <w:t>- Philippians 1:9: "And this I pray, that your love may abound [perisseuo] still more and more in knowledge and all discernment."</w:t>
      </w:r>
    </w:p>
    <w:p w14:paraId="5C4AF73C" w14:textId="77777777" w:rsidR="00A73545" w:rsidRDefault="00A73545">
      <w:r>
        <w:t>- 1 Corinthians 15:58: "Therefore, my beloved brethren, be steadfast, immovable, always abounding [perisseuo] in the work of the Lord, knowing that your labor is not in vain in the Lord."</w:t>
      </w:r>
    </w:p>
    <w:p w14:paraId="4897047D" w14:textId="77777777" w:rsidR="00A73545" w:rsidRDefault="00A73545"/>
    <w:p w14:paraId="202217AE" w14:textId="77777777" w:rsidR="00A73545" w:rsidRPr="00A73545" w:rsidRDefault="00A73545">
      <w:pPr>
        <w:rPr>
          <w:b/>
        </w:rPr>
      </w:pPr>
      <w:r w:rsidRPr="00A73545">
        <w:rPr>
          <w:b/>
        </w:rPr>
        <w:t>7. Other Relevant Insights</w:t>
      </w:r>
    </w:p>
    <w:p w14:paraId="4B514CBA" w14:textId="77777777" w:rsidR="00A73545" w:rsidRDefault="00A73545">
      <w:r>
        <w:t>- The grammatical form in Matthew 25:29 is often understood in terms of a passive or causative reality: God grants the surplus, but it is unlocked through faithful, active obedience.</w:t>
      </w:r>
    </w:p>
    <w:p w14:paraId="45FD0A10" w14:textId="77777777" w:rsidR="00A73545" w:rsidRDefault="00A73545">
      <w:r>
        <w:t>- The principle stands in sharp contrast to a scarcity mindset, reminding believers that God's grace and resources for faithful service are inexhaustible.</w:t>
      </w:r>
    </w:p>
    <w:p w14:paraId="6C9CFAE6" w14:textId="77777777" w:rsidR="00A73545" w:rsidRDefault="00A73545"/>
    <w:p w14:paraId="36A2A34B" w14:textId="77777777" w:rsidR="00A73545" w:rsidRPr="00A73545" w:rsidRDefault="00A73545">
      <w:pPr>
        <w:rPr>
          <w:b/>
        </w:rPr>
      </w:pPr>
      <w:r w:rsidRPr="00A73545">
        <w:rPr>
          <w:b/>
        </w:rPr>
        <w:t>8. References</w:t>
      </w:r>
    </w:p>
    <w:p w14:paraId="1AF0176B" w14:textId="77777777" w:rsidR="00A73545" w:rsidRDefault="00A73545">
      <w:r>
        <w:t>BDAG (A Greek-English Lexicon of the New Testament and Other Early Christian Literature)</w:t>
      </w:r>
    </w:p>
    <w:p w14:paraId="7C1582F4" w14:textId="77777777" w:rsidR="00A73545" w:rsidRDefault="00A73545">
      <w:r>
        <w:t>Thayer's Greek-English Lexicon of the New Testament</w:t>
      </w:r>
    </w:p>
    <w:p w14:paraId="24A7C3FE" w14:textId="77777777" w:rsidR="00A73545" w:rsidRDefault="00A73545">
      <w:r>
        <w:t>Vine's Expository Dictionary of Old and New Testament Words</w:t>
      </w:r>
    </w:p>
    <w:p w14:paraId="2743D204" w14:textId="77777777" w:rsidR="00A73545" w:rsidRDefault="00A73545">
      <w:r>
        <w:t>Zodhiates' Complete Word Study Dictionary: New Testament</w:t>
      </w:r>
    </w:p>
    <w:p w14:paraId="7FB8F60C" w14:textId="77777777" w:rsidR="00A73545" w:rsidRDefault="00A73545">
      <w:r>
        <w:t>NIDNTTE (New International Dictionary of New Testament Theology and Exegesis)</w:t>
      </w:r>
    </w:p>
    <w:p w14:paraId="00794ACB" w14:textId="77777777" w:rsidR="00A73545" w:rsidRDefault="00A73545">
      <w:r>
        <w:t>Enduring Word Bible Commentary by David Guzik</w:t>
      </w:r>
    </w:p>
    <w:p w14:paraId="475FE9C5" w14:textId="4836FC34" w:rsidR="004C5552" w:rsidRDefault="00A73545">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4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354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56A1"/>
  <w15:chartTrackingRefBased/>
  <w15:docId w15:val="{A04D2E81-CA24-4918-A024-72D9C721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3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3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545"/>
    <w:rPr>
      <w:rFonts w:eastAsiaTheme="majorEastAsia" w:cstheme="majorBidi"/>
      <w:color w:val="272727" w:themeColor="text1" w:themeTint="D8"/>
    </w:rPr>
  </w:style>
  <w:style w:type="paragraph" w:styleId="Title">
    <w:name w:val="Title"/>
    <w:basedOn w:val="Normal"/>
    <w:next w:val="Normal"/>
    <w:link w:val="TitleChar"/>
    <w:uiPriority w:val="10"/>
    <w:qFormat/>
    <w:rsid w:val="00A73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545"/>
    <w:pPr>
      <w:spacing w:before="160"/>
      <w:jc w:val="center"/>
    </w:pPr>
    <w:rPr>
      <w:i/>
      <w:iCs/>
      <w:color w:val="404040" w:themeColor="text1" w:themeTint="BF"/>
    </w:rPr>
  </w:style>
  <w:style w:type="character" w:customStyle="1" w:styleId="QuoteChar">
    <w:name w:val="Quote Char"/>
    <w:basedOn w:val="DefaultParagraphFont"/>
    <w:link w:val="Quote"/>
    <w:uiPriority w:val="29"/>
    <w:rsid w:val="00A73545"/>
    <w:rPr>
      <w:i/>
      <w:iCs/>
      <w:color w:val="404040" w:themeColor="text1" w:themeTint="BF"/>
    </w:rPr>
  </w:style>
  <w:style w:type="paragraph" w:styleId="ListParagraph">
    <w:name w:val="List Paragraph"/>
    <w:basedOn w:val="Normal"/>
    <w:uiPriority w:val="34"/>
    <w:qFormat/>
    <w:rsid w:val="00A73545"/>
    <w:pPr>
      <w:ind w:left="720"/>
      <w:contextualSpacing/>
    </w:pPr>
  </w:style>
  <w:style w:type="character" w:styleId="IntenseEmphasis">
    <w:name w:val="Intense Emphasis"/>
    <w:basedOn w:val="DefaultParagraphFont"/>
    <w:uiPriority w:val="21"/>
    <w:qFormat/>
    <w:rsid w:val="00A73545"/>
    <w:rPr>
      <w:i/>
      <w:iCs/>
      <w:color w:val="2E74B5" w:themeColor="accent1" w:themeShade="BF"/>
    </w:rPr>
  </w:style>
  <w:style w:type="paragraph" w:styleId="IntenseQuote">
    <w:name w:val="Intense Quote"/>
    <w:basedOn w:val="Normal"/>
    <w:next w:val="Normal"/>
    <w:link w:val="IntenseQuoteChar"/>
    <w:uiPriority w:val="30"/>
    <w:qFormat/>
    <w:rsid w:val="00A735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3545"/>
    <w:rPr>
      <w:i/>
      <w:iCs/>
      <w:color w:val="2E74B5" w:themeColor="accent1" w:themeShade="BF"/>
    </w:rPr>
  </w:style>
  <w:style w:type="character" w:styleId="IntenseReference">
    <w:name w:val="Intense Reference"/>
    <w:basedOn w:val="DefaultParagraphFont"/>
    <w:uiPriority w:val="32"/>
    <w:qFormat/>
    <w:rsid w:val="00A735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3679</Characters>
  <Application>Microsoft Office Word</Application>
  <DocSecurity>0</DocSecurity>
  <Lines>70</Lines>
  <Paragraphs>38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