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C62A6" w14:textId="77777777" w:rsidR="003D016D" w:rsidRPr="003D016D" w:rsidRDefault="003D016D">
      <w:pPr>
        <w:rPr>
          <w:b/>
        </w:rPr>
      </w:pPr>
      <w:r w:rsidRPr="003D016D">
        <w:rPr>
          <w:b/>
        </w:rPr>
        <w:t>MIDNIGHT - ( mesonuktion , Strong's G3319 )</w:t>
      </w:r>
    </w:p>
    <w:p w14:paraId="0BA7267E" w14:textId="77777777" w:rsidR="003D016D" w:rsidRDefault="003D016D">
      <w:r w:rsidRPr="003D016D">
        <w:rPr>
          <w:b/>
        </w:rPr>
        <w:t>Summary:</w:t>
      </w:r>
    </w:p>
    <w:p w14:paraId="70782C27" w14:textId="77777777" w:rsidR="003D016D" w:rsidRDefault="003D016D">
      <w:r>
        <w:t>The Greek word mesonuktion literally designates the middle point of the night, specifically the traditional watch hour between midnight and 3:00 AM. In the parable of the ten virgins in Matthew 25, this sudden cry at midnight signifies an unexpected hour of reckoning and finality, underscoring the vital necessity of spiritual readiness and watchfulness for the return of Christ.</w:t>
      </w:r>
    </w:p>
    <w:p w14:paraId="171F3ABE" w14:textId="77777777" w:rsidR="003D016D" w:rsidRDefault="003D016D"/>
    <w:p w14:paraId="12DF100F" w14:textId="77777777" w:rsidR="003D016D" w:rsidRDefault="003D016D">
      <w:r w:rsidRPr="003D016D">
        <w:rPr>
          <w:b/>
        </w:rPr>
        <w:t>Full Study:</w:t>
      </w:r>
    </w:p>
    <w:p w14:paraId="1B0D06C7" w14:textId="77777777" w:rsidR="003D016D" w:rsidRDefault="003D016D"/>
    <w:p w14:paraId="1DA38282" w14:textId="77777777" w:rsidR="003D016D" w:rsidRPr="003D016D" w:rsidRDefault="003D016D">
      <w:pPr>
        <w:rPr>
          <w:b/>
        </w:rPr>
      </w:pPr>
      <w:r w:rsidRPr="003D016D">
        <w:rPr>
          <w:b/>
        </w:rPr>
        <w:t>1. Word Picture / Background</w:t>
      </w:r>
    </w:p>
    <w:p w14:paraId="51B8925A" w14:textId="77777777" w:rsidR="003D016D" w:rsidRDefault="003D016D">
      <w:r>
        <w:t>- The term is a compound word formed from mesos (middle) and nux (night).</w:t>
      </w:r>
    </w:p>
    <w:p w14:paraId="0C706D1B" w14:textId="77777777" w:rsidR="003D016D" w:rsidRDefault="003D016D">
      <w:r>
        <w:t>- In the ancient Greco-Roman and Jewish world, the night was divided into four watches: evening, midnight, cockcrowing, and dawn. The midnight hour was the darkest and deepest part of the night, a time when most activity ceased and people were fast asleep.</w:t>
      </w:r>
    </w:p>
    <w:p w14:paraId="4C5B8C6F" w14:textId="77777777" w:rsidR="003D016D" w:rsidRDefault="003D016D">
      <w:r>
        <w:t>- In Jewish tradition, midnight was considered a significant hour—often associated with divine intervention, judgment, or deliverance, echoing events such as the Exodus when the Lord struck down the firstborn at midnight (Exodus 12:29).</w:t>
      </w:r>
    </w:p>
    <w:p w14:paraId="54F50357" w14:textId="77777777" w:rsidR="003D016D" w:rsidRDefault="003D016D"/>
    <w:p w14:paraId="22011FBD" w14:textId="77777777" w:rsidR="003D016D" w:rsidRPr="003D016D" w:rsidRDefault="003D016D">
      <w:pPr>
        <w:rPr>
          <w:b/>
        </w:rPr>
      </w:pPr>
      <w:r w:rsidRPr="003D016D">
        <w:rPr>
          <w:b/>
        </w:rPr>
        <w:t>2. Meaning / Lexical Definition</w:t>
      </w:r>
    </w:p>
    <w:p w14:paraId="3CFF9792" w14:textId="77777777" w:rsidR="003D016D" w:rsidRDefault="003D016D">
      <w:r>
        <w:t>- Defined lexically as "midnight" or the middle of the night.</w:t>
      </w:r>
    </w:p>
    <w:p w14:paraId="5C7FC234" w14:textId="77777777" w:rsidR="003D016D" w:rsidRDefault="003D016D">
      <w:r>
        <w:t>- It refers strictly to the chronological division of the night, marking approximately the midpoint between sunset and sunrise.</w:t>
      </w:r>
    </w:p>
    <w:p w14:paraId="2F67667F" w14:textId="77777777" w:rsidR="003D016D" w:rsidRDefault="003D016D">
      <w:r>
        <w:t>- While primarily a designation of time, in biblical narrative it frequently carries symbolic weight regarding suddenness, surprise, and moral awakening.</w:t>
      </w:r>
    </w:p>
    <w:p w14:paraId="56995ECC" w14:textId="77777777" w:rsidR="003D016D" w:rsidRDefault="003D016D"/>
    <w:p w14:paraId="4878B421" w14:textId="77777777" w:rsidR="003D016D" w:rsidRPr="003D016D" w:rsidRDefault="003D016D">
      <w:pPr>
        <w:rPr>
          <w:b/>
        </w:rPr>
      </w:pPr>
      <w:r w:rsidRPr="003D016D">
        <w:rPr>
          <w:b/>
        </w:rPr>
        <w:t>3. Usage and Word Pictures</w:t>
      </w:r>
    </w:p>
    <w:p w14:paraId="6341AD7E" w14:textId="77777777" w:rsidR="003D016D" w:rsidRDefault="003D016D">
      <w:r>
        <w:t>- The word creates a striking contrast between human slumber and divine initiative. Just when weariness is greatest and watchfulness tends to lapse, the unexpected cry rings out.</w:t>
      </w:r>
    </w:p>
    <w:p w14:paraId="2AA891D8" w14:textId="77777777" w:rsidR="003D016D" w:rsidRDefault="003D016D">
      <w:r>
        <w:t>- It evokes the imagery of a bridegroom coming home through dark and silent streets, requiring lamps to be trimmed and burning to welcome him.</w:t>
      </w:r>
    </w:p>
    <w:p w14:paraId="657878DE" w14:textId="77777777" w:rsidR="003D016D" w:rsidRDefault="003D016D">
      <w:r>
        <w:t>- It highlights the unpreparedness of the careless, as the crisis arrives precisely when resources cannot be borrowed or improvised.</w:t>
      </w:r>
    </w:p>
    <w:p w14:paraId="7A82288C" w14:textId="77777777" w:rsidR="003D016D" w:rsidRDefault="003D016D"/>
    <w:p w14:paraId="23261A2F" w14:textId="77777777" w:rsidR="003D016D" w:rsidRPr="003D016D" w:rsidRDefault="003D016D">
      <w:pPr>
        <w:rPr>
          <w:b/>
        </w:rPr>
      </w:pPr>
      <w:r w:rsidRPr="003D016D">
        <w:rPr>
          <w:b/>
        </w:rPr>
        <w:t>4. Theological Implications</w:t>
      </w:r>
    </w:p>
    <w:p w14:paraId="0BDF3D96" w14:textId="77777777" w:rsidR="003D016D" w:rsidRDefault="003D016D">
      <w:r>
        <w:t>- The return of Christ will occur independently of human calculation and often at a time of profound spiritual apathy or sleepiness within the visible church.</w:t>
      </w:r>
    </w:p>
    <w:p w14:paraId="56D192CD" w14:textId="77777777" w:rsidR="003D016D" w:rsidRDefault="003D016D">
      <w:r>
        <w:t>- External religious profession without the inner oil of the Holy Spirit will be painfully exposed when the final summons is given.</w:t>
      </w:r>
    </w:p>
    <w:p w14:paraId="4B4AC121" w14:textId="77777777" w:rsidR="003D016D" w:rsidRDefault="003D016D">
      <w:r>
        <w:t>- The absolute separation between the wise and the foolish emphasizes that certain preparations cannot be postponed or delegated at the moment of arrival.</w:t>
      </w:r>
    </w:p>
    <w:p w14:paraId="611688A5" w14:textId="77777777" w:rsidR="003D016D" w:rsidRDefault="003D016D"/>
    <w:p w14:paraId="623A4820" w14:textId="77777777" w:rsidR="003D016D" w:rsidRPr="003D016D" w:rsidRDefault="003D016D">
      <w:pPr>
        <w:rPr>
          <w:b/>
        </w:rPr>
      </w:pPr>
      <w:r w:rsidRPr="003D016D">
        <w:rPr>
          <w:b/>
        </w:rPr>
        <w:t>5. Contextual Nuance in the Passage</w:t>
      </w:r>
    </w:p>
    <w:p w14:paraId="54C33921" w14:textId="77777777" w:rsidR="003D016D" w:rsidRDefault="003D016D">
      <w:r>
        <w:t>- In Matthew 25:6, the sudden cry—"And at midnight a cry was heard: 'Behold, the bridegroom is coming; go out to meet him!'"—shatters the slumber of all ten virgins.</w:t>
      </w:r>
    </w:p>
    <w:p w14:paraId="63431DAD" w14:textId="77777777" w:rsidR="003D016D" w:rsidRDefault="003D016D">
      <w:r>
        <w:t>- Here, mesonuktion emphasizes the absolute unexpectedness of the Bridegroom's arrival, reinforcing the immediate preceding admonition in Matthew 24:42 to "watch therefore, for you do not know what hour your Lord is coming."</w:t>
      </w:r>
    </w:p>
    <w:p w14:paraId="5C5C5AD6" w14:textId="77777777" w:rsidR="003D016D" w:rsidRDefault="003D016D">
      <w:r>
        <w:t>- The hour underscores the reality that grace cannot be borrowed at the last minute; spiritual readiness is an individual and prior necessity.</w:t>
      </w:r>
    </w:p>
    <w:p w14:paraId="7FF77B87" w14:textId="77777777" w:rsidR="003D016D" w:rsidRDefault="003D016D"/>
    <w:p w14:paraId="58EF65DF" w14:textId="77777777" w:rsidR="003D016D" w:rsidRPr="003D016D" w:rsidRDefault="003D016D">
      <w:pPr>
        <w:rPr>
          <w:b/>
        </w:rPr>
      </w:pPr>
      <w:r w:rsidRPr="003D016D">
        <w:rPr>
          <w:b/>
        </w:rPr>
        <w:t>6. Key Uses in Other Verses (NKJV)</w:t>
      </w:r>
    </w:p>
    <w:p w14:paraId="300DF34B" w14:textId="77777777" w:rsidR="003D016D" w:rsidRDefault="003D016D">
      <w:r>
        <w:t>- Mark 13:35: "Watch therefore, for you do not know when the master of the house is coming—in the evening, at midnight, at crowing of the rooster, or in the morning—"</w:t>
      </w:r>
    </w:p>
    <w:p w14:paraId="578A46B6" w14:textId="77777777" w:rsidR="003D016D" w:rsidRDefault="003D016D">
      <w:r>
        <w:t>- Luke 11:5: "And He said to them, 'Which of you shall have a friend, and go to him at midnight and say to him, "Friend, lend me three loaves..."'"</w:t>
      </w:r>
    </w:p>
    <w:p w14:paraId="4F22FBBC" w14:textId="77777777" w:rsidR="003D016D" w:rsidRDefault="003D016D">
      <w:r>
        <w:t>- Acts 16:25: "But at midnight Paul and Silas were praying and singing hymns to God, and the prisoners were listening to them."</w:t>
      </w:r>
    </w:p>
    <w:p w14:paraId="07D25B26" w14:textId="77777777" w:rsidR="003D016D" w:rsidRDefault="003D016D">
      <w:r>
        <w:t>- Acts 20:7: "Now on the first day of the week, when the disciples came together to break bread, Paul, ready to depart the next day, spoke to them and continued his message until midnight."</w:t>
      </w:r>
    </w:p>
    <w:p w14:paraId="7FC3FADB" w14:textId="77777777" w:rsidR="003D016D" w:rsidRDefault="003D016D"/>
    <w:p w14:paraId="4B0D46A1" w14:textId="77777777" w:rsidR="003D016D" w:rsidRPr="003D016D" w:rsidRDefault="003D016D">
      <w:pPr>
        <w:rPr>
          <w:b/>
        </w:rPr>
      </w:pPr>
      <w:r w:rsidRPr="003D016D">
        <w:rPr>
          <w:b/>
        </w:rPr>
        <w:t>7. Other Relevant Insights</w:t>
      </w:r>
    </w:p>
    <w:p w14:paraId="53B702FF" w14:textId="77777777" w:rsidR="003D016D" w:rsidRDefault="003D016D">
      <w:r>
        <w:t>- In biblical history, the middle of the night is frequently a turning point. Paul and Silas experienced a literal midnight deliverance in the Philippian jail (Acts 16:25), turning suffering into a song of praise.</w:t>
      </w:r>
    </w:p>
    <w:p w14:paraId="650009F5" w14:textId="77777777" w:rsidR="003D016D" w:rsidRDefault="003D016D">
      <w:r>
        <w:t>- The use of mesonuktion in Matthew 25 reminds believers that even if the delay is long and weariness sets in, the promise of Christ's return remains certain and will pierce the darkness without warning.</w:t>
      </w:r>
    </w:p>
    <w:p w14:paraId="659EAA15" w14:textId="77777777" w:rsidR="003D016D" w:rsidRDefault="003D016D"/>
    <w:p w14:paraId="0374DD7B" w14:textId="77777777" w:rsidR="003D016D" w:rsidRPr="003D016D" w:rsidRDefault="003D016D">
      <w:pPr>
        <w:rPr>
          <w:b/>
        </w:rPr>
      </w:pPr>
      <w:r w:rsidRPr="003D016D">
        <w:rPr>
          <w:b/>
        </w:rPr>
        <w:t>8. References</w:t>
      </w:r>
    </w:p>
    <w:p w14:paraId="77D418FB" w14:textId="77777777" w:rsidR="003D016D" w:rsidRDefault="003D016D">
      <w:r>
        <w:t>BDAG</w:t>
      </w:r>
    </w:p>
    <w:p w14:paraId="1478985D" w14:textId="77777777" w:rsidR="003D016D" w:rsidRDefault="003D016D">
      <w:r>
        <w:t>Thayer's Greek-English Lexicon</w:t>
      </w:r>
    </w:p>
    <w:p w14:paraId="6EF0DC10" w14:textId="77777777" w:rsidR="003D016D" w:rsidRDefault="003D016D">
      <w:r>
        <w:t>Vine's Expository Dictionary of New Testament Words</w:t>
      </w:r>
    </w:p>
    <w:p w14:paraId="4A4C7575" w14:textId="77777777" w:rsidR="003D016D" w:rsidRDefault="003D016D">
      <w:r>
        <w:t>Zodhiates, The Complete Word Study Dictionary: New Testament</w:t>
      </w:r>
    </w:p>
    <w:p w14:paraId="0D4EBF2B" w14:textId="77777777" w:rsidR="003D016D" w:rsidRDefault="003D016D">
      <w:r>
        <w:t>NIDNTTE</w:t>
      </w:r>
    </w:p>
    <w:p w14:paraId="5E5D0422" w14:textId="77777777" w:rsidR="003D016D" w:rsidRDefault="003D016D">
      <w:r>
        <w:t>Enduring Word Commentary by David Guzik</w:t>
      </w:r>
    </w:p>
    <w:p w14:paraId="5ACB3DEE" w14:textId="31747720" w:rsidR="004C5552" w:rsidRDefault="003D016D">
      <w:r>
        <w:t>Matthew Henry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16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016D"/>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35DFE"/>
  <w15:chartTrackingRefBased/>
  <w15:docId w15:val="{D4350FD5-B6B8-4B17-AAFE-B6AF2CF80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D01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1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1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1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D0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16D"/>
    <w:rPr>
      <w:rFonts w:eastAsiaTheme="majorEastAsia" w:cstheme="majorBidi"/>
      <w:color w:val="272727" w:themeColor="text1" w:themeTint="D8"/>
    </w:rPr>
  </w:style>
  <w:style w:type="paragraph" w:styleId="Title">
    <w:name w:val="Title"/>
    <w:basedOn w:val="Normal"/>
    <w:next w:val="Normal"/>
    <w:link w:val="TitleChar"/>
    <w:uiPriority w:val="10"/>
    <w:qFormat/>
    <w:rsid w:val="003D01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1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1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1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16D"/>
    <w:pPr>
      <w:spacing w:before="160"/>
      <w:jc w:val="center"/>
    </w:pPr>
    <w:rPr>
      <w:i/>
      <w:iCs/>
      <w:color w:val="404040" w:themeColor="text1" w:themeTint="BF"/>
    </w:rPr>
  </w:style>
  <w:style w:type="character" w:customStyle="1" w:styleId="QuoteChar">
    <w:name w:val="Quote Char"/>
    <w:basedOn w:val="DefaultParagraphFont"/>
    <w:link w:val="Quote"/>
    <w:uiPriority w:val="29"/>
    <w:rsid w:val="003D016D"/>
    <w:rPr>
      <w:i/>
      <w:iCs/>
      <w:color w:val="404040" w:themeColor="text1" w:themeTint="BF"/>
    </w:rPr>
  </w:style>
  <w:style w:type="paragraph" w:styleId="ListParagraph">
    <w:name w:val="List Paragraph"/>
    <w:basedOn w:val="Normal"/>
    <w:uiPriority w:val="34"/>
    <w:qFormat/>
    <w:rsid w:val="003D016D"/>
    <w:pPr>
      <w:ind w:left="720"/>
      <w:contextualSpacing/>
    </w:pPr>
  </w:style>
  <w:style w:type="character" w:styleId="IntenseEmphasis">
    <w:name w:val="Intense Emphasis"/>
    <w:basedOn w:val="DefaultParagraphFont"/>
    <w:uiPriority w:val="21"/>
    <w:qFormat/>
    <w:rsid w:val="003D016D"/>
    <w:rPr>
      <w:i/>
      <w:iCs/>
      <w:color w:val="2E74B5" w:themeColor="accent1" w:themeShade="BF"/>
    </w:rPr>
  </w:style>
  <w:style w:type="paragraph" w:styleId="IntenseQuote">
    <w:name w:val="Intense Quote"/>
    <w:basedOn w:val="Normal"/>
    <w:next w:val="Normal"/>
    <w:link w:val="IntenseQuoteChar"/>
    <w:uiPriority w:val="30"/>
    <w:qFormat/>
    <w:rsid w:val="003D01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D016D"/>
    <w:rPr>
      <w:i/>
      <w:iCs/>
      <w:color w:val="2E74B5" w:themeColor="accent1" w:themeShade="BF"/>
    </w:rPr>
  </w:style>
  <w:style w:type="character" w:styleId="IntenseReference">
    <w:name w:val="Intense Reference"/>
    <w:basedOn w:val="DefaultParagraphFont"/>
    <w:uiPriority w:val="32"/>
    <w:qFormat/>
    <w:rsid w:val="003D016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694</Words>
  <Characters>3609</Characters>
  <Application>Microsoft Office Word</Application>
  <DocSecurity>0</DocSecurity>
  <Lines>69</Lines>
  <Paragraphs>37</Paragraphs>
  <ScaleCrop>false</ScaleCrop>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2026-08-13T02:29:00Z</dcterms:created>
  <dcterms:modified xsi:type="dcterms:W3CDTF">2026-08-13T02:29:00Z</dcterms:modified>
</cp:coreProperties>
</file>