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34E74" w14:textId="77777777" w:rsidR="002934DE" w:rsidRPr="002934DE" w:rsidRDefault="002934DE">
      <w:pPr>
        <w:rPr>
          <w:b/>
        </w:rPr>
      </w:pPr>
      <w:r w:rsidRPr="002934DE">
        <w:rPr>
          <w:b/>
        </w:rPr>
        <w:t>PIECES OF SILVER - ( argyrion, Strong's G694 )</w:t>
      </w:r>
    </w:p>
    <w:p w14:paraId="11DD9120" w14:textId="77777777" w:rsidR="002934DE" w:rsidRDefault="002934DE">
      <w:r w:rsidRPr="002934DE">
        <w:rPr>
          <w:b/>
        </w:rPr>
        <w:t>Summary:</w:t>
      </w:r>
    </w:p>
    <w:p w14:paraId="2E023590" w14:textId="77777777" w:rsidR="002934DE" w:rsidRDefault="002934DE">
      <w:r>
        <w:t>The Greek word argyrion refers to silver, silver coins, or money in general. In Matthew 26:15, it denotes the specific thirty silver coins—likely Tyrian shekels or Roman denarii—paid to Judas Iscariot to betray Jesus Christ. This transaction fulfilled ancient prophecy, highlighting the low valuation placed on the Savior and the tragic irony of human greed trading the priceless Son of God for the price of a common slave.</w:t>
      </w:r>
    </w:p>
    <w:p w14:paraId="5BF97D0A" w14:textId="77777777" w:rsidR="002934DE" w:rsidRDefault="002934DE"/>
    <w:p w14:paraId="3FF31CE0" w14:textId="77777777" w:rsidR="002934DE" w:rsidRDefault="002934DE">
      <w:r w:rsidRPr="002934DE">
        <w:rPr>
          <w:b/>
        </w:rPr>
        <w:t>Full Study:</w:t>
      </w:r>
    </w:p>
    <w:p w14:paraId="7172AC67" w14:textId="77777777" w:rsidR="002934DE" w:rsidRDefault="002934DE"/>
    <w:p w14:paraId="19AB9A0E" w14:textId="77777777" w:rsidR="002934DE" w:rsidRPr="002934DE" w:rsidRDefault="002934DE">
      <w:pPr>
        <w:rPr>
          <w:b/>
        </w:rPr>
      </w:pPr>
      <w:r w:rsidRPr="002934DE">
        <w:rPr>
          <w:b/>
        </w:rPr>
        <w:t>1. Word Picture / Background</w:t>
      </w:r>
    </w:p>
    <w:p w14:paraId="6465BBE0" w14:textId="77777777" w:rsidR="002934DE" w:rsidRDefault="002934DE">
      <w:r>
        <w:t>• Derived from argyros (meaning shining, bright, or white), argyrion carries the physical imagery of refined, gleaming metal.</w:t>
      </w:r>
    </w:p>
    <w:p w14:paraId="1C65C787" w14:textId="77777777" w:rsidR="002934DE" w:rsidRDefault="002934DE">
      <w:r>
        <w:t>• In the ancient Greco-Roman and Jewish worlds, silver was the standard medium for daily commerce, taxes, and temple dues.</w:t>
      </w:r>
    </w:p>
    <w:p w14:paraId="470ADDC4" w14:textId="77777777" w:rsidR="002934DE" w:rsidRDefault="002934DE">
      <w:r>
        <w:t>• The "thirty pieces of silver" (triakonta argyria) paid to Judas were almost certainly Tyrian shekels (tetradrachms) or possibly Antiochian staters.</w:t>
      </w:r>
    </w:p>
    <w:p w14:paraId="69F301D7" w14:textId="77777777" w:rsidR="002934DE" w:rsidRDefault="002934DE">
      <w:r>
        <w:t>• The Tyrian shekel was the only currency accepted for the Jewish temple tax because of its high silver content (about 94% pure silver). This means this betrayal money was likely drawn directly from the temple treasury itself, which was intended for the service of God.</w:t>
      </w:r>
    </w:p>
    <w:p w14:paraId="0353F7EF" w14:textId="77777777" w:rsidR="002934DE" w:rsidRDefault="002934DE"/>
    <w:p w14:paraId="10A41527" w14:textId="77777777" w:rsidR="002934DE" w:rsidRPr="002934DE" w:rsidRDefault="002934DE">
      <w:pPr>
        <w:rPr>
          <w:b/>
        </w:rPr>
      </w:pPr>
      <w:r w:rsidRPr="002934DE">
        <w:rPr>
          <w:b/>
        </w:rPr>
        <w:t>2. Meaning / Lexical Definition</w:t>
      </w:r>
    </w:p>
    <w:p w14:paraId="1274951F" w14:textId="77777777" w:rsidR="002934DE" w:rsidRDefault="002934DE">
      <w:r>
        <w:t>• Argyrion has a straightforward semantic range:</w:t>
      </w:r>
    </w:p>
    <w:p w14:paraId="5465EA78" w14:textId="77777777" w:rsidR="002934DE" w:rsidRDefault="002934DE">
      <w:r>
        <w:t>• Silver as a raw precious metal.</w:t>
      </w:r>
    </w:p>
    <w:p w14:paraId="1FDDF8B3" w14:textId="77777777" w:rsidR="002934DE" w:rsidRDefault="002934DE">
      <w:r>
        <w:t>• A silver coin or piece of money.</w:t>
      </w:r>
    </w:p>
    <w:p w14:paraId="4401A990" w14:textId="77777777" w:rsidR="002934DE" w:rsidRDefault="002934DE">
      <w:r>
        <w:t>• Money or wealth in a general collective sense.</w:t>
      </w:r>
    </w:p>
    <w:p w14:paraId="463550C9" w14:textId="77777777" w:rsidR="002934DE" w:rsidRDefault="002934DE">
      <w:r>
        <w:t>• In the plural form (argyria), as used in Matthew 26:15, it refers specifically to individual silver coins.</w:t>
      </w:r>
    </w:p>
    <w:p w14:paraId="48979665" w14:textId="77777777" w:rsidR="002934DE" w:rsidRDefault="002934DE">
      <w:r>
        <w:t>• In the context of first-century Judea, this standard unit of silver coin (the shekel or stater) was equivalent to four denarii (four days' wages for a common laborer). Thirty pieces of silver would thus equal 120 denarii, roughly four months of daily wages for a working man.</w:t>
      </w:r>
    </w:p>
    <w:p w14:paraId="7036F0E7" w14:textId="77777777" w:rsidR="002934DE" w:rsidRDefault="002934DE"/>
    <w:p w14:paraId="7AD900F1" w14:textId="77777777" w:rsidR="002934DE" w:rsidRPr="002934DE" w:rsidRDefault="002934DE">
      <w:pPr>
        <w:rPr>
          <w:b/>
        </w:rPr>
      </w:pPr>
      <w:r w:rsidRPr="002934DE">
        <w:rPr>
          <w:b/>
        </w:rPr>
        <w:t>3. Usage and Word Pictures</w:t>
      </w:r>
    </w:p>
    <w:p w14:paraId="6E5196A3" w14:textId="77777777" w:rsidR="002934DE" w:rsidRDefault="002934DE">
      <w:r>
        <w:t>• Argyrion is used throughout the New Testament to contrast earthly, perishable wealth with spiritual, imperishable realities.</w:t>
      </w:r>
    </w:p>
    <w:p w14:paraId="26DA3736" w14:textId="77777777" w:rsidR="002934DE" w:rsidRDefault="002934DE">
      <w:r>
        <w:t>• It represents the standard of value in human systems of trade and commerce. This is seen in the price of magic books in Acts 19:19, or the hush-money given to the Roman soldiers to lie about the resurrection in Matthew 28:12.</w:t>
      </w:r>
    </w:p>
    <w:p w14:paraId="65C29F0C" w14:textId="77777777" w:rsidR="002934DE" w:rsidRDefault="002934DE">
      <w:r>
        <w:t>• The word picture is one of cold, hard, tangible wealth that promises security, power, or satisfaction but ultimately proves corruptible, empty, and unable to redeem a human soul.</w:t>
      </w:r>
    </w:p>
    <w:p w14:paraId="559254CA" w14:textId="77777777" w:rsidR="002934DE" w:rsidRDefault="002934DE"/>
    <w:p w14:paraId="44C00DB0" w14:textId="77777777" w:rsidR="002934DE" w:rsidRPr="002934DE" w:rsidRDefault="002934DE">
      <w:pPr>
        <w:rPr>
          <w:b/>
        </w:rPr>
      </w:pPr>
      <w:r w:rsidRPr="002934DE">
        <w:rPr>
          <w:b/>
        </w:rPr>
        <w:t>4. Theological Implications</w:t>
      </w:r>
    </w:p>
    <w:p w14:paraId="6D858377" w14:textId="77777777" w:rsidR="002934DE" w:rsidRPr="002934DE" w:rsidRDefault="002934DE">
      <w:pPr>
        <w:rPr>
          <w:b/>
        </w:rPr>
      </w:pPr>
      <w:r w:rsidRPr="002934DE">
        <w:rPr>
          <w:b/>
        </w:rPr>
        <w:t>• The Valuation of Christ: The thirty pieces of silver directly references Exodus 21:32, the restitution price to be paid to a master if their slave was accidentally gored to death by an ox. By offering and accepting thirty pieces of silver, the chief priests and Judas valued the Lord of Glory at the price of a common, injured slave.</w:t>
      </w:r>
    </w:p>
    <w:p w14:paraId="7B29D628" w14:textId="77777777" w:rsidR="002934DE" w:rsidRDefault="002934DE">
      <w:r>
        <w:t>• Prophetic Fulfillment: This transaction fulfills Zechariah 11:12-13, where the prophet is paid thirty pieces of silver for his work as a shepherd—a sarcastic "princely price" at which the people valued Yahweh—which is then thrown to the potter in the house of the Lord. Matthew highlights this to show that even the treacherous actions of men sovereignly fulfill God's redemptive plan.</w:t>
      </w:r>
    </w:p>
    <w:p w14:paraId="6ACBED87" w14:textId="77777777" w:rsidR="002934DE" w:rsidRDefault="002934DE">
      <w:r>
        <w:t>• The Corruption of Money: The temple treasury, dedicated to the worship of God, is used to fund the murder of His Son. It demonstrates how easily religion can be financialized and corrupted when hearts are far from God.</w:t>
      </w:r>
    </w:p>
    <w:p w14:paraId="1D1B35CA" w14:textId="77777777" w:rsidR="002934DE" w:rsidRDefault="002934DE"/>
    <w:p w14:paraId="57DACA4A" w14:textId="77777777" w:rsidR="002934DE" w:rsidRPr="002934DE" w:rsidRDefault="002934DE">
      <w:pPr>
        <w:rPr>
          <w:b/>
        </w:rPr>
      </w:pPr>
      <w:r w:rsidRPr="002934DE">
        <w:rPr>
          <w:b/>
        </w:rPr>
        <w:t>5. Contextual Nuance in the Passage</w:t>
      </w:r>
    </w:p>
    <w:p w14:paraId="45CA2450" w14:textId="77777777" w:rsidR="002934DE" w:rsidRDefault="002934DE">
      <w:r>
        <w:t>• In Matthew 26:15, Judas asks, "What will you give me...?" The chief priests "counted out" (estēsan, meaning weighed or set) the thirty pieces of silver. The immediacy of the cash payment shows both the priests' eagerness to arrest Jesus quietly and Judas's immediate satisfaction with a relatively small sum.</w:t>
      </w:r>
    </w:p>
    <w:p w14:paraId="3D002DA8" w14:textId="77777777" w:rsidR="002934DE" w:rsidRDefault="002934DE">
      <w:r>
        <w:t>• Judas's betrayal is placed in stark contrast to the preceding narrative in Matthew 26:6-13, where Mary of Bethany pours out expensive spikenard (worth over 300 denarii) on Jesus. Mary gave up nearly a year's wages out of pure devotion; Judas sold the Savior for less than half that amount out of pure greed.</w:t>
      </w:r>
    </w:p>
    <w:p w14:paraId="38414889" w14:textId="77777777" w:rsidR="002934DE" w:rsidRDefault="002934DE"/>
    <w:p w14:paraId="7EB2673F" w14:textId="77777777" w:rsidR="002934DE" w:rsidRPr="002934DE" w:rsidRDefault="002934DE">
      <w:pPr>
        <w:rPr>
          <w:b/>
        </w:rPr>
      </w:pPr>
      <w:r w:rsidRPr="002934DE">
        <w:rPr>
          <w:b/>
        </w:rPr>
        <w:t>6. Key Uses in Other Verses (NKJV)</w:t>
      </w:r>
    </w:p>
    <w:p w14:paraId="1C68B06A" w14:textId="77777777" w:rsidR="002934DE" w:rsidRDefault="002934DE">
      <w:r>
        <w:t>• Matthew 27:3: "Then Judas, His betrayer, seeing that He had been condemned, was remorseful and brought back the thirty pieces of silver to the chief priests and elders,"</w:t>
      </w:r>
    </w:p>
    <w:p w14:paraId="25543467" w14:textId="77777777" w:rsidR="002934DE" w:rsidRDefault="002934DE">
      <w:r>
        <w:t>• Matthew 27:9: "Then was fulfilled what was spoken by Jeremiah the prophet, saying, 'And they took the thirty pieces of silver, the value of Him who was priced, whom they of the children of Israel priced,'"</w:t>
      </w:r>
    </w:p>
    <w:p w14:paraId="67C067AE" w14:textId="77777777" w:rsidR="002934DE" w:rsidRDefault="002934DE">
      <w:r>
        <w:t>• Acts 8:20: "But Peter said to him, 'Your money perish with you, because you thought that the gift of God could be purchased with money!'"</w:t>
      </w:r>
    </w:p>
    <w:p w14:paraId="6F36CDDA" w14:textId="77777777" w:rsidR="002934DE" w:rsidRDefault="002934DE">
      <w:r>
        <w:t>• Acts 19:19: "Also, many of those who had practiced magic brought their books together and burned them in the sight of all. And they counted up the value of them, and it totaled fifty thousand pieces of silver."</w:t>
      </w:r>
    </w:p>
    <w:p w14:paraId="4CB43E9A" w14:textId="77777777" w:rsidR="002934DE" w:rsidRDefault="002934DE">
      <w:r>
        <w:t>• 1 Peter 1:18: "knowing that you were not redeemed with corruptible things, like silver or gold, from your aimless conduct received by tradition from your fathers,"</w:t>
      </w:r>
    </w:p>
    <w:p w14:paraId="5A51B073" w14:textId="77777777" w:rsidR="002934DE" w:rsidRDefault="002934DE"/>
    <w:p w14:paraId="751B11E1" w14:textId="77777777" w:rsidR="002934DE" w:rsidRPr="002934DE" w:rsidRDefault="002934DE">
      <w:pPr>
        <w:rPr>
          <w:b/>
        </w:rPr>
      </w:pPr>
      <w:r w:rsidRPr="002934DE">
        <w:rPr>
          <w:b/>
        </w:rPr>
        <w:t>7. Other Relevant Insights</w:t>
      </w:r>
    </w:p>
    <w:p w14:paraId="0F6D8F66" w14:textId="77777777" w:rsidR="002934DE" w:rsidRDefault="002934DE">
      <w:r>
        <w:t>• The purchase of the Potter's Field with the returned "blood money" (Matthew 27:5-10) emphasizes the defiled nature of the transaction. Because it was the "price of blood," the priests could not put it back into the temple treasury, showing the hypocritical scrupulosity of religious leaders who were comfortable paying for murder but uncomfortable keeping the returned funds.</w:t>
      </w:r>
    </w:p>
    <w:p w14:paraId="4EB8C7D0" w14:textId="77777777" w:rsidR="002934DE" w:rsidRDefault="002934DE">
      <w:r>
        <w:t>• The historical weight of a Tyrian shekel was approximately 14 grams of silver. Thirty shekels would equal roughly 420 grams (about 14 ounces) of silver. In today's precious metal market, the raw silver value is negligible, showing how cheaply Jesus was sold.</w:t>
      </w:r>
    </w:p>
    <w:p w14:paraId="358F7453" w14:textId="77777777" w:rsidR="002934DE" w:rsidRDefault="002934DE"/>
    <w:p w14:paraId="349E708B" w14:textId="77777777" w:rsidR="002934DE" w:rsidRPr="002934DE" w:rsidRDefault="002934DE">
      <w:pPr>
        <w:rPr>
          <w:b/>
        </w:rPr>
      </w:pPr>
      <w:r w:rsidRPr="002934DE">
        <w:rPr>
          <w:b/>
        </w:rPr>
        <w:t>8. References</w:t>
      </w:r>
    </w:p>
    <w:p w14:paraId="6F90CE71" w14:textId="77777777" w:rsidR="002934DE" w:rsidRDefault="002934DE">
      <w:r>
        <w:t>• Arndt, William, Frederick W. Danker, and Walter Bauer. A Greek-English Lexicon of the New Testament and Other Early Christian Literature (BDAG).</w:t>
      </w:r>
    </w:p>
    <w:p w14:paraId="1566CC55" w14:textId="77777777" w:rsidR="002934DE" w:rsidRDefault="002934DE">
      <w:r>
        <w:t>• Kittel, Gerhard, Gerhard Friedrich, and Geoffrey W. Bromiley. Theological Dictionary of the New Testament (TDNT).</w:t>
      </w:r>
    </w:p>
    <w:p w14:paraId="49ACC682" w14:textId="77777777" w:rsidR="002934DE" w:rsidRDefault="002934DE">
      <w:r>
        <w:t>• Strong, James. Strong's Exhaustive Concordance of the Bible.</w:t>
      </w:r>
    </w:p>
    <w:p w14:paraId="643329FB" w14:textId="77777777" w:rsidR="002934DE" w:rsidRDefault="002934DE">
      <w:r>
        <w:t>• Vine, W.E. Vine's Expository Dictionary of New Testament Words.</w:t>
      </w:r>
    </w:p>
    <w:p w14:paraId="080923F8" w14:textId="77777777" w:rsidR="002934DE" w:rsidRDefault="002934DE">
      <w:r>
        <w:t>• MacArthur, John. The MacArthur New Testament Commentary: Matthew.</w:t>
      </w:r>
    </w:p>
    <w:p w14:paraId="5C27353D" w14:textId="61B59192" w:rsidR="004C5552" w:rsidRDefault="002934DE">
      <w:r>
        <w:t>• Blue Letter Bible. "G694 - argyrion."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4DE"/>
    <w:rsid w:val="00017747"/>
    <w:rsid w:val="00023A4A"/>
    <w:rsid w:val="0006763F"/>
    <w:rsid w:val="000C53AC"/>
    <w:rsid w:val="00146083"/>
    <w:rsid w:val="001B2D17"/>
    <w:rsid w:val="002058F7"/>
    <w:rsid w:val="00224809"/>
    <w:rsid w:val="002357B1"/>
    <w:rsid w:val="002464EB"/>
    <w:rsid w:val="00273F8C"/>
    <w:rsid w:val="00285674"/>
    <w:rsid w:val="00286CCE"/>
    <w:rsid w:val="002934D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99975"/>
  <w15:chartTrackingRefBased/>
  <w15:docId w15:val="{3CE9EE59-1320-4D9F-99C3-5FB381555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3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3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4DE"/>
    <w:rPr>
      <w:rFonts w:eastAsiaTheme="majorEastAsia" w:cstheme="majorBidi"/>
      <w:color w:val="272727" w:themeColor="text1" w:themeTint="D8"/>
    </w:rPr>
  </w:style>
  <w:style w:type="paragraph" w:styleId="Title">
    <w:name w:val="Title"/>
    <w:basedOn w:val="Normal"/>
    <w:next w:val="Normal"/>
    <w:link w:val="TitleChar"/>
    <w:uiPriority w:val="10"/>
    <w:qFormat/>
    <w:rsid w:val="00293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4DE"/>
    <w:pPr>
      <w:spacing w:before="160"/>
      <w:jc w:val="center"/>
    </w:pPr>
    <w:rPr>
      <w:i/>
      <w:iCs/>
      <w:color w:val="404040" w:themeColor="text1" w:themeTint="BF"/>
    </w:rPr>
  </w:style>
  <w:style w:type="character" w:customStyle="1" w:styleId="QuoteChar">
    <w:name w:val="Quote Char"/>
    <w:basedOn w:val="DefaultParagraphFont"/>
    <w:link w:val="Quote"/>
    <w:uiPriority w:val="29"/>
    <w:rsid w:val="002934DE"/>
    <w:rPr>
      <w:i/>
      <w:iCs/>
      <w:color w:val="404040" w:themeColor="text1" w:themeTint="BF"/>
    </w:rPr>
  </w:style>
  <w:style w:type="paragraph" w:styleId="ListParagraph">
    <w:name w:val="List Paragraph"/>
    <w:basedOn w:val="Normal"/>
    <w:uiPriority w:val="34"/>
    <w:qFormat/>
    <w:rsid w:val="002934DE"/>
    <w:pPr>
      <w:ind w:left="720"/>
      <w:contextualSpacing/>
    </w:pPr>
  </w:style>
  <w:style w:type="character" w:styleId="IntenseEmphasis">
    <w:name w:val="Intense Emphasis"/>
    <w:basedOn w:val="DefaultParagraphFont"/>
    <w:uiPriority w:val="21"/>
    <w:qFormat/>
    <w:rsid w:val="002934DE"/>
    <w:rPr>
      <w:i/>
      <w:iCs/>
      <w:color w:val="2E74B5" w:themeColor="accent1" w:themeShade="BF"/>
    </w:rPr>
  </w:style>
  <w:style w:type="paragraph" w:styleId="IntenseQuote">
    <w:name w:val="Intense Quote"/>
    <w:basedOn w:val="Normal"/>
    <w:next w:val="Normal"/>
    <w:link w:val="IntenseQuoteChar"/>
    <w:uiPriority w:val="30"/>
    <w:qFormat/>
    <w:rsid w:val="002934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34DE"/>
    <w:rPr>
      <w:i/>
      <w:iCs/>
      <w:color w:val="2E74B5" w:themeColor="accent1" w:themeShade="BF"/>
    </w:rPr>
  </w:style>
  <w:style w:type="character" w:styleId="IntenseReference">
    <w:name w:val="Intense Reference"/>
    <w:basedOn w:val="DefaultParagraphFont"/>
    <w:uiPriority w:val="32"/>
    <w:qFormat/>
    <w:rsid w:val="002934D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982</Words>
  <Characters>5110</Characters>
  <Application>Microsoft Office Word</Application>
  <DocSecurity>0</DocSecurity>
  <Lines>98</Lines>
  <Paragraphs>53</Paragraphs>
  <ScaleCrop>false</ScaleCrop>
  <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