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56A0" w14:textId="77777777" w:rsidR="00CA55F8" w:rsidRPr="00CA55F8" w:rsidRDefault="00CA55F8">
      <w:pPr>
        <w:rPr>
          <w:b/>
        </w:rPr>
      </w:pPr>
      <w:r w:rsidRPr="00CA55F8">
        <w:rPr>
          <w:b/>
        </w:rPr>
        <w:t>UNLEAVENED - ( azymos , Strong's G106 )</w:t>
      </w:r>
    </w:p>
    <w:p w14:paraId="2E73AF5A" w14:textId="77777777" w:rsidR="00CA55F8" w:rsidRDefault="00CA55F8">
      <w:r w:rsidRPr="00CA55F8">
        <w:rPr>
          <w:b/>
        </w:rPr>
        <w:t>Summary:</w:t>
      </w:r>
    </w:p>
    <w:p w14:paraId="66767957" w14:textId="77777777" w:rsidR="00CA55F8" w:rsidRDefault="00CA55F8">
      <w:r>
        <w:t>The Greek word azymos literally means "without yeast" or "unfermented." In the New Testament, it is used primarily in the plural form (ta azyma) to denote the "Feast of Unleavened Bread," a seven-day Jewish festival commemorating the hasty departure of Israel from Egypt during the Exodus. Spiritually and metaphorically, the term represents absolute purity, sincerity, and freedom from the corrupting influence of sin, malice, and moral decay. In Matthew 26:17, it marks the divine timing of Jesus' preparation for the Passover, highlighting His perfect fulfillment of the Old Covenant types as the sinless, unleavened Savior.</w:t>
      </w:r>
    </w:p>
    <w:p w14:paraId="7D51F66B" w14:textId="77777777" w:rsidR="00CA55F8" w:rsidRDefault="00CA55F8"/>
    <w:p w14:paraId="34B6836A" w14:textId="77777777" w:rsidR="00CA55F8" w:rsidRDefault="00CA55F8">
      <w:r w:rsidRPr="00CA55F8">
        <w:rPr>
          <w:b/>
        </w:rPr>
        <w:t>Full Study:</w:t>
      </w:r>
    </w:p>
    <w:p w14:paraId="147C9147" w14:textId="77777777" w:rsidR="00CA55F8" w:rsidRDefault="00CA55F8"/>
    <w:p w14:paraId="27F45E9B" w14:textId="77777777" w:rsidR="00CA55F8" w:rsidRPr="00CA55F8" w:rsidRDefault="00CA55F8">
      <w:pPr>
        <w:rPr>
          <w:b/>
        </w:rPr>
      </w:pPr>
      <w:r w:rsidRPr="00CA55F8">
        <w:rPr>
          <w:b/>
        </w:rPr>
        <w:t>1. Word Picture / Background</w:t>
      </w:r>
    </w:p>
    <w:p w14:paraId="5C017A15" w14:textId="77777777" w:rsidR="00CA55F8" w:rsidRDefault="00CA55F8">
      <w:r>
        <w:t>• azymos is a compound word formed from the negative prefix a- (meaning "without") and the noun zyme (meaning "leaven," "yeast," or "ferment"). In ancient baking, leaven was a small piece of fermented dough kept over from a previous baking cycle. When mixed into a new batch of dough, it caused the whole lump to rise and ferment. Unleavened bread, therefore, was flat, heavy bread baked quickly without any fermenting agent.</w:t>
      </w:r>
    </w:p>
    <w:p w14:paraId="2D3C3527" w14:textId="77777777" w:rsidR="00CA55F8" w:rsidRDefault="00CA55F8"/>
    <w:p w14:paraId="30748CA5" w14:textId="77777777" w:rsidR="00CA55F8" w:rsidRDefault="00CA55F8">
      <w:r>
        <w:t>Historically, this bread was deeply connected to the redemption of Israel. During the night of the first Passover in Egypt, the Israelites had to flee in such haste that they could not wait for their bread to rise (Exodus 12:39). Thus, the "bread of affliction" became a physical reminder of God’s swift deliverance.</w:t>
      </w:r>
    </w:p>
    <w:p w14:paraId="149B5330" w14:textId="77777777" w:rsidR="00CA55F8" w:rsidRDefault="00CA55F8"/>
    <w:p w14:paraId="2D4ECF3E" w14:textId="77777777" w:rsidR="00CA55F8" w:rsidRPr="00CA55F8" w:rsidRDefault="00CA55F8">
      <w:pPr>
        <w:rPr>
          <w:b/>
        </w:rPr>
      </w:pPr>
      <w:r w:rsidRPr="00CA55F8">
        <w:rPr>
          <w:b/>
        </w:rPr>
        <w:t>2. Meaning / Lexical Definition</w:t>
      </w:r>
    </w:p>
    <w:p w14:paraId="260DC6ED" w14:textId="77777777" w:rsidR="00CA55F8" w:rsidRDefault="00CA55F8">
      <w:r>
        <w:t>The literal definition of azymos is "unfermented" or "free from yeast." In classical and biblical Greek, it is used in two primary ways:</w:t>
      </w:r>
    </w:p>
    <w:p w14:paraId="738E8672" w14:textId="77777777" w:rsidR="00CA55F8" w:rsidRDefault="00CA55F8">
      <w:r>
        <w:t>• Substantively (plural): Referring to the "Feast of Unleavened Bread" (he heorte ton azymon), which began immediately after Passover on the 15th of Nisan and lasted for seven days.</w:t>
      </w:r>
    </w:p>
    <w:p w14:paraId="78F51048" w14:textId="77777777" w:rsidR="00CA55F8" w:rsidRDefault="00CA55F8">
      <w:r>
        <w:t>• Metaphorically: Describing a state of moral purity, incorruptibility, and holy sincerity. Because fermentation was anciently associated with decomposition, decay, and corruption, "unleavened" became a natural symbol for that which is untainted by moral evil.</w:t>
      </w:r>
    </w:p>
    <w:p w14:paraId="50D4C315" w14:textId="77777777" w:rsidR="00CA55F8" w:rsidRDefault="00CA55F8"/>
    <w:p w14:paraId="569BD8F9" w14:textId="77777777" w:rsidR="00CA55F8" w:rsidRPr="00CA55F8" w:rsidRDefault="00CA55F8">
      <w:pPr>
        <w:rPr>
          <w:b/>
        </w:rPr>
      </w:pPr>
      <w:r w:rsidRPr="00CA55F8">
        <w:rPr>
          <w:b/>
        </w:rPr>
        <w:t>3. Usage and Word Pictures</w:t>
      </w:r>
    </w:p>
    <w:p w14:paraId="72C0818D" w14:textId="77777777" w:rsidR="00CA55F8" w:rsidRDefault="00CA55F8">
      <w:r>
        <w:t>• The Festival Context: In the Gospels and Acts, the word is almost exclusively used to designate the calendar season of Passover. Because the Passover meal and the Feast of Unleavened Bread were so tightly integrated, the entire eight-day period was often referred to collectively as "the Days of Unleavened Bread."</w:t>
      </w:r>
    </w:p>
    <w:p w14:paraId="2193BF7A" w14:textId="77777777" w:rsidR="00CA55F8" w:rsidRDefault="00CA55F8">
      <w:r>
        <w:t>• The Picture of the Christian Life: Paul expands the word picture in 1 Corinthians 5:7-8, commanding believers to purge out the "old leaven" of sin. He declares that believers "truly are unleavened"—not because they are inherently sinless, but because their union with Christ has legally and spiritually severed them from their old, corrupted nature. The Christian life is pictured as a continuous, joyful festival celebrated not with the leaven of malice and wickedness, but with the "unleavened bread of sincerity and truth."</w:t>
      </w:r>
    </w:p>
    <w:p w14:paraId="01452331" w14:textId="77777777" w:rsidR="00CA55F8" w:rsidRDefault="00CA55F8"/>
    <w:p w14:paraId="0F4F6FEE" w14:textId="77777777" w:rsidR="00CA55F8" w:rsidRPr="00CA55F8" w:rsidRDefault="00CA55F8">
      <w:pPr>
        <w:rPr>
          <w:b/>
        </w:rPr>
      </w:pPr>
      <w:r w:rsidRPr="00CA55F8">
        <w:rPr>
          <w:b/>
        </w:rPr>
        <w:t>4. Theological Implications</w:t>
      </w:r>
    </w:p>
    <w:p w14:paraId="500309FC" w14:textId="77777777" w:rsidR="00CA55F8" w:rsidRDefault="00CA55F8">
      <w:r>
        <w:t>• The Sinlessness of Christ: Leaven in Scripture frequently symbolizes the insidious, spreading nature of sin, hypocrisy, and false doctrine (e.g., the "leaven of the Pharisees"). As the ultimate "unleavened bread," Jesus Christ was entirely free from the spiritual ferment of sin. His life was perfectly pure, making Him the acceptable sacrifice to God.</w:t>
      </w:r>
    </w:p>
    <w:p w14:paraId="09F61232" w14:textId="77777777" w:rsidR="00CA55F8" w:rsidRDefault="00CA55F8">
      <w:r>
        <w:t>• The Call to Sanctification: The removal of all physical leaven from Jewish homes prior to Passover required a diligent, exhaustive search. This serves as a powerful type of the believer's call to self-examination and sanctification. Christians are called to thoroughly search their hearts and lives to identify and put away habitual sin.</w:t>
      </w:r>
    </w:p>
    <w:p w14:paraId="33C9D090" w14:textId="77777777" w:rsidR="00CA55F8" w:rsidRDefault="00CA55F8">
      <w:r>
        <w:t>• The Sufficiency of the New Covenant: The unleavened bread represents a break from the old life of slavery in Egypt (representing the world and sin). To feed on the unleavened bread is to sustain oneself on the pure, unadulterated truth of God's Word and the person of Christ.</w:t>
      </w:r>
    </w:p>
    <w:p w14:paraId="6A407799" w14:textId="77777777" w:rsidR="00CA55F8" w:rsidRDefault="00CA55F8"/>
    <w:p w14:paraId="169CDE33" w14:textId="77777777" w:rsidR="00CA55F8" w:rsidRPr="00CA55F8" w:rsidRDefault="00CA55F8">
      <w:pPr>
        <w:rPr>
          <w:b/>
        </w:rPr>
      </w:pPr>
      <w:r w:rsidRPr="00CA55F8">
        <w:rPr>
          <w:b/>
        </w:rPr>
        <w:t>5. Contextual Nuance in the Passage</w:t>
      </w:r>
    </w:p>
    <w:p w14:paraId="47D380C9" w14:textId="77777777" w:rsidR="00CA55F8" w:rsidRDefault="00CA55F8">
      <w:r>
        <w:t xml:space="preserve">In Matthew 26:17, the disciples ask Jesus where they should prepare the Passover "on the first day of the Feast of Unleavened Bread." This chronological marker highlights Jesus' absolute submission to the Mosaic Law. He did not bypass the old system; He perfectly operated within it to fulfill it. </w:t>
      </w:r>
    </w:p>
    <w:p w14:paraId="6776A714" w14:textId="77777777" w:rsidR="00CA55F8" w:rsidRDefault="00CA55F8"/>
    <w:p w14:paraId="69F8FC7F" w14:textId="77777777" w:rsidR="00CA55F8" w:rsidRDefault="00CA55F8">
      <w:r>
        <w:t>The mention of "Unleavened Bread" at this exact juncture sets a somber, holy tone. The very bread that Jesus would break hours later at the Last Supper was unleavened. When He said, "Take, eat; this is My body," the bread He held was flat, pierced, striped, and unfermented—a vivid, physical prophecy of His sinless body which was about to be broken for the redemption of mankind.</w:t>
      </w:r>
    </w:p>
    <w:p w14:paraId="3CD374B0" w14:textId="77777777" w:rsidR="00CA55F8" w:rsidRDefault="00CA55F8"/>
    <w:p w14:paraId="3792B58F" w14:textId="77777777" w:rsidR="00CA55F8" w:rsidRPr="00CA55F8" w:rsidRDefault="00CA55F8">
      <w:pPr>
        <w:rPr>
          <w:b/>
        </w:rPr>
      </w:pPr>
      <w:r w:rsidRPr="00CA55F8">
        <w:rPr>
          <w:b/>
        </w:rPr>
        <w:t>6. Key Uses in Other Verses (NKJV)</w:t>
      </w:r>
    </w:p>
    <w:p w14:paraId="78A434F3" w14:textId="77777777" w:rsidR="00CA55F8" w:rsidRDefault="00CA55F8">
      <w:r>
        <w:t>• Mark 14:1 - "After two days it was the Feast of the Passover and of Unleavened Bread. And the chief priests and the scribes sought how they might take Him by trickery and put Him to death."</w:t>
      </w:r>
    </w:p>
    <w:p w14:paraId="0DCCBCB7" w14:textId="77777777" w:rsidR="00CA55F8" w:rsidRDefault="00CA55F8">
      <w:r>
        <w:t>• Luke 22:1 - "Now the Feast of Unleavened Bread drew near, which is called Passover."</w:t>
      </w:r>
    </w:p>
    <w:p w14:paraId="41EB2919" w14:textId="77777777" w:rsidR="00CA55F8" w:rsidRDefault="00CA55F8">
      <w:r>
        <w:t>• Acts 12:3 - "And because he saw that it pleased the Jews, he proceeded further to seize Peter also. Now it was during the Days of Unleavened Bread."</w:t>
      </w:r>
    </w:p>
    <w:p w14:paraId="5D702FBD" w14:textId="77777777" w:rsidR="00CA55F8" w:rsidRDefault="00CA55F8">
      <w:r>
        <w:t>• 1 Corinthians 5:7 - "Therefore purge out the old leaven, that you may be a new lump, since you truly are unleavened. For indeed Christ, our Passover, was sacrificed for us."</w:t>
      </w:r>
    </w:p>
    <w:p w14:paraId="5B17D7FB" w14:textId="77777777" w:rsidR="00CA55F8" w:rsidRDefault="00CA55F8">
      <w:r>
        <w:t>• 1 Corinthians 5:8 - "Therefore let us keep the feast, not with old leaven, nor with the leaven of malice and wickedness, but with the unleavened bread of sincerity and truth."</w:t>
      </w:r>
    </w:p>
    <w:p w14:paraId="064E3604" w14:textId="77777777" w:rsidR="00CA55F8" w:rsidRDefault="00CA55F8"/>
    <w:p w14:paraId="611DFA74" w14:textId="77777777" w:rsidR="00CA55F8" w:rsidRPr="00CA55F8" w:rsidRDefault="00CA55F8">
      <w:pPr>
        <w:rPr>
          <w:b/>
        </w:rPr>
      </w:pPr>
      <w:r w:rsidRPr="00CA55F8">
        <w:rPr>
          <w:b/>
        </w:rPr>
        <w:t>7. Other Relevant Insights</w:t>
      </w:r>
    </w:p>
    <w:p w14:paraId="150C481B" w14:textId="77777777" w:rsidR="00CA55F8" w:rsidRDefault="00CA55F8">
      <w:r>
        <w:t>In Jewish tradition, the unleavened bread (matzah) used during the Seder meal is prepared with extreme care. To prevent any natural fermentation from starting, the dough must be mixed, rolled, and placed in the oven in under eighteen minutes. Furthermore, the matzah is heavily pierced (to prevent rising and air bubbles) and striped during the baking process. For the Christian observer, this is a striking visual representation of the Messiah who was "wounded for our transgressions" and "by whose stripes we are healed" (Isaiah 53:5).</w:t>
      </w:r>
    </w:p>
    <w:p w14:paraId="3C3CAE3A" w14:textId="77777777" w:rsidR="00CA55F8" w:rsidRDefault="00CA55F8"/>
    <w:p w14:paraId="0DB94668" w14:textId="77777777" w:rsidR="00CA55F8" w:rsidRPr="00CA55F8" w:rsidRDefault="00CA55F8">
      <w:pPr>
        <w:rPr>
          <w:b/>
        </w:rPr>
      </w:pPr>
      <w:r w:rsidRPr="00CA55F8">
        <w:rPr>
          <w:b/>
        </w:rPr>
        <w:t>8. References</w:t>
      </w:r>
    </w:p>
    <w:p w14:paraId="2461ED24" w14:textId="77777777" w:rsidR="00CA55F8" w:rsidRDefault="00CA55F8">
      <w:r>
        <w:t>• BDAG Greek-English Lexicon of the New Testament and Other Early Christian Literature</w:t>
      </w:r>
    </w:p>
    <w:p w14:paraId="533482D2" w14:textId="77777777" w:rsidR="00CA55F8" w:rsidRDefault="00CA55F8">
      <w:r>
        <w:t>• New International Dictionary of New Testament Theology and Exegesis (NIDNTTE)</w:t>
      </w:r>
    </w:p>
    <w:p w14:paraId="27BBFAEF" w14:textId="77777777" w:rsidR="00CA55F8" w:rsidRDefault="00CA55F8">
      <w:r>
        <w:t>• Thayer's Greek-English Lexicon of the New Testament</w:t>
      </w:r>
    </w:p>
    <w:p w14:paraId="323CB9D5" w14:textId="77777777" w:rsidR="00CA55F8" w:rsidRDefault="00CA55F8">
      <w:r>
        <w:t>• Blue Letter Bible Study Tools</w:t>
      </w:r>
    </w:p>
    <w:p w14:paraId="4EAA7FB3" w14:textId="6A5524FB" w:rsidR="004C5552" w:rsidRDefault="00CA55F8">
      <w:r>
        <w:t>• Precept Austin Online Commentary and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5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55F8"/>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A819"/>
  <w15:chartTrackingRefBased/>
  <w15:docId w15:val="{0B4D60F6-8979-4D5E-AF09-ED7717C0D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5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5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5F8"/>
    <w:rPr>
      <w:rFonts w:eastAsiaTheme="majorEastAsia" w:cstheme="majorBidi"/>
      <w:color w:val="272727" w:themeColor="text1" w:themeTint="D8"/>
    </w:rPr>
  </w:style>
  <w:style w:type="paragraph" w:styleId="Title">
    <w:name w:val="Title"/>
    <w:basedOn w:val="Normal"/>
    <w:next w:val="Normal"/>
    <w:link w:val="TitleChar"/>
    <w:uiPriority w:val="10"/>
    <w:qFormat/>
    <w:rsid w:val="00CA5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5F8"/>
    <w:pPr>
      <w:spacing w:before="160"/>
      <w:jc w:val="center"/>
    </w:pPr>
    <w:rPr>
      <w:i/>
      <w:iCs/>
      <w:color w:val="404040" w:themeColor="text1" w:themeTint="BF"/>
    </w:rPr>
  </w:style>
  <w:style w:type="character" w:customStyle="1" w:styleId="QuoteChar">
    <w:name w:val="Quote Char"/>
    <w:basedOn w:val="DefaultParagraphFont"/>
    <w:link w:val="Quote"/>
    <w:uiPriority w:val="29"/>
    <w:rsid w:val="00CA55F8"/>
    <w:rPr>
      <w:i/>
      <w:iCs/>
      <w:color w:val="404040" w:themeColor="text1" w:themeTint="BF"/>
    </w:rPr>
  </w:style>
  <w:style w:type="paragraph" w:styleId="ListParagraph">
    <w:name w:val="List Paragraph"/>
    <w:basedOn w:val="Normal"/>
    <w:uiPriority w:val="34"/>
    <w:qFormat/>
    <w:rsid w:val="00CA55F8"/>
    <w:pPr>
      <w:ind w:left="720"/>
      <w:contextualSpacing/>
    </w:pPr>
  </w:style>
  <w:style w:type="character" w:styleId="IntenseEmphasis">
    <w:name w:val="Intense Emphasis"/>
    <w:basedOn w:val="DefaultParagraphFont"/>
    <w:uiPriority w:val="21"/>
    <w:qFormat/>
    <w:rsid w:val="00CA55F8"/>
    <w:rPr>
      <w:i/>
      <w:iCs/>
      <w:color w:val="2E74B5" w:themeColor="accent1" w:themeShade="BF"/>
    </w:rPr>
  </w:style>
  <w:style w:type="paragraph" w:styleId="IntenseQuote">
    <w:name w:val="Intense Quote"/>
    <w:basedOn w:val="Normal"/>
    <w:next w:val="Normal"/>
    <w:link w:val="IntenseQuoteChar"/>
    <w:uiPriority w:val="30"/>
    <w:qFormat/>
    <w:rsid w:val="00CA55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55F8"/>
    <w:rPr>
      <w:i/>
      <w:iCs/>
      <w:color w:val="2E74B5" w:themeColor="accent1" w:themeShade="BF"/>
    </w:rPr>
  </w:style>
  <w:style w:type="character" w:styleId="IntenseReference">
    <w:name w:val="Intense Reference"/>
    <w:basedOn w:val="DefaultParagraphFont"/>
    <w:uiPriority w:val="32"/>
    <w:qFormat/>
    <w:rsid w:val="00CA55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1028</Words>
  <Characters>5349</Characters>
  <Application>Microsoft Office Word</Application>
  <DocSecurity>0</DocSecurity>
  <Lines>102</Lines>
  <Paragraphs>55</Paragraphs>
  <ScaleCrop>false</ScaleCrop>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