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4EB2" w14:textId="77777777" w:rsidR="006A37C6" w:rsidRPr="006A37C6" w:rsidRDefault="006A37C6">
      <w:pPr>
        <w:rPr>
          <w:b/>
        </w:rPr>
      </w:pPr>
      <w:r w:rsidRPr="006A37C6">
        <w:rPr>
          <w:b/>
        </w:rPr>
        <w:t>SORROWFUL - ( perilypos , Strong's G4036 )</w:t>
      </w:r>
    </w:p>
    <w:p w14:paraId="0E4FC094" w14:textId="77777777" w:rsidR="006A37C6" w:rsidRDefault="006A37C6">
      <w:r w:rsidRPr="006A37C6">
        <w:rPr>
          <w:b/>
        </w:rPr>
        <w:t>Summary:</w:t>
      </w:r>
    </w:p>
    <w:p w14:paraId="7D0F6A24" w14:textId="77777777" w:rsidR="006A37C6" w:rsidRDefault="006A37C6">
      <w:r>
        <w:t>The Greek adjective perilypos describes an intense, overwhelming, and encompassing grief. Composed of the prefix peri (meaning "around" or "all-encompassing") and lypē (meaning "sorrow" or "grief"), it depicts a sorrow that completely surrounds and engulfs a person, leaving no avenue of escape. In the Garden of Gethsemane, Jesus uses this word to express the profound spiritual and emotional agony He felt as He anticipated the cross and the bearing of human sin, describing His soul as "exceedingly sorrowful, even to death."</w:t>
      </w:r>
    </w:p>
    <w:p w14:paraId="555F989F" w14:textId="77777777" w:rsidR="006A37C6" w:rsidRDefault="006A37C6"/>
    <w:p w14:paraId="6EE09A4B" w14:textId="77777777" w:rsidR="006A37C6" w:rsidRDefault="006A37C6">
      <w:r w:rsidRPr="006A37C6">
        <w:rPr>
          <w:b/>
        </w:rPr>
        <w:t>Full Study:</w:t>
      </w:r>
    </w:p>
    <w:p w14:paraId="4EEEA403" w14:textId="77777777" w:rsidR="006A37C6" w:rsidRDefault="006A37C6"/>
    <w:p w14:paraId="6FCAD915" w14:textId="77777777" w:rsidR="006A37C6" w:rsidRPr="006A37C6" w:rsidRDefault="006A37C6">
      <w:pPr>
        <w:rPr>
          <w:b/>
        </w:rPr>
      </w:pPr>
      <w:r w:rsidRPr="006A37C6">
        <w:rPr>
          <w:b/>
        </w:rPr>
        <w:t>1. Word Picture / Background</w:t>
      </w:r>
    </w:p>
    <w:p w14:paraId="4485B000" w14:textId="77777777" w:rsidR="006A37C6" w:rsidRDefault="006A37C6">
      <w:r>
        <w:t>• perilypos is a compound word. The prefix peri denotes "around," "about," or "all-around," suggesting a circular containment or being surrounded. The root lypē means pain, sorrow, or grief.</w:t>
      </w:r>
    </w:p>
    <w:p w14:paraId="276DC959" w14:textId="77777777" w:rsidR="006A37C6" w:rsidRDefault="006A37C6">
      <w:r>
        <w:t>• Historically, the word picture is that of being completely encircled by grief, hemmed in on every side by sorrow, with no room to breathe or escape. It is an "all-inclusive" sadness.</w:t>
      </w:r>
    </w:p>
    <w:p w14:paraId="033EEDBA" w14:textId="77777777" w:rsidR="006A37C6" w:rsidRDefault="006A37C6">
      <w:r>
        <w:t>• In classical Greek and the Septuagint, it was used to describe deep, crushing mourning or depression that consumes a person's entire emotional state.</w:t>
      </w:r>
    </w:p>
    <w:p w14:paraId="5374F4BB" w14:textId="77777777" w:rsidR="006A37C6" w:rsidRDefault="006A37C6"/>
    <w:p w14:paraId="76234871" w14:textId="77777777" w:rsidR="006A37C6" w:rsidRPr="006A37C6" w:rsidRDefault="006A37C6">
      <w:pPr>
        <w:rPr>
          <w:b/>
        </w:rPr>
      </w:pPr>
      <w:r w:rsidRPr="006A37C6">
        <w:rPr>
          <w:b/>
        </w:rPr>
        <w:t>2. Meaning / Lexical Definition</w:t>
      </w:r>
    </w:p>
    <w:p w14:paraId="180381E8" w14:textId="77777777" w:rsidR="006A37C6" w:rsidRDefault="006A37C6">
      <w:r>
        <w:t>• perilypos means exceedingly sorrowful, deeply grieved, intensely sad, or overwhelmed with grief.</w:t>
      </w:r>
    </w:p>
    <w:p w14:paraId="3754650C" w14:textId="77777777" w:rsidR="006A37C6" w:rsidRDefault="006A37C6">
      <w:r>
        <w:t>• It describes a state of intense sadness that penetrates to the very core of a person's being.</w:t>
      </w:r>
    </w:p>
    <w:p w14:paraId="337AF842" w14:textId="77777777" w:rsidR="006A37C6" w:rsidRDefault="006A37C6">
      <w:r>
        <w:t>• It is not a passing melancholy but a heavy, crushing grief that threatens life itself.</w:t>
      </w:r>
    </w:p>
    <w:p w14:paraId="0BDA2A5D" w14:textId="77777777" w:rsidR="006A37C6" w:rsidRDefault="006A37C6"/>
    <w:p w14:paraId="1F4E357A" w14:textId="77777777" w:rsidR="006A37C6" w:rsidRPr="006A37C6" w:rsidRDefault="006A37C6">
      <w:pPr>
        <w:rPr>
          <w:b/>
        </w:rPr>
      </w:pPr>
      <w:r w:rsidRPr="006A37C6">
        <w:rPr>
          <w:b/>
        </w:rPr>
        <w:t>3. Usage and Word Pictures</w:t>
      </w:r>
    </w:p>
    <w:p w14:paraId="3CCD8C8E" w14:textId="77777777" w:rsidR="006A37C6" w:rsidRDefault="006A37C6">
      <w:r>
        <w:t>• The word occurs only a few times in the New Testament.</w:t>
      </w:r>
    </w:p>
    <w:p w14:paraId="788157C4" w14:textId="77777777" w:rsidR="006A37C6" w:rsidRDefault="006A37C6">
      <w:r>
        <w:t>• It highlights a sorrow that is externalized in deep distress, often accompanied by physical weakness or weeping.</w:t>
      </w:r>
    </w:p>
    <w:p w14:paraId="03712429" w14:textId="77777777" w:rsidR="006A37C6" w:rsidRDefault="006A37C6">
      <w:r>
        <w:t>• The picture is of an emotional fortress under siege, where sorrow has breached every wall and occupied every room of the soul.</w:t>
      </w:r>
    </w:p>
    <w:p w14:paraId="529B1F22" w14:textId="77777777" w:rsidR="006A37C6" w:rsidRDefault="006A37C6"/>
    <w:p w14:paraId="1F72509C" w14:textId="77777777" w:rsidR="006A37C6" w:rsidRPr="006A37C6" w:rsidRDefault="006A37C6">
      <w:pPr>
        <w:rPr>
          <w:b/>
        </w:rPr>
      </w:pPr>
      <w:r w:rsidRPr="006A37C6">
        <w:rPr>
          <w:b/>
        </w:rPr>
        <w:t>4. Theological Implications</w:t>
      </w:r>
    </w:p>
    <w:p w14:paraId="0D14B481" w14:textId="77777777" w:rsidR="006A37C6" w:rsidRDefault="006A37C6">
      <w:r>
        <w:t>• The use of perilypos by Jesus demonstrates His genuine and full humanity. He did not face the cross with Stoic apathy or emotional detachment; He felt the full weight of physical, emotional, and spiritual dread.</w:t>
      </w:r>
    </w:p>
    <w:p w14:paraId="125128ED" w14:textId="77777777" w:rsidR="006A37C6" w:rsidRDefault="006A37C6">
      <w:r>
        <w:t>• It underscores the horror of the cup He was about to drink. This cup contained the wrath of God against sin and separation from the Father. The anticipation of bearing the sin of the world caused a grief so intense it was physically life-threatening.</w:t>
      </w:r>
    </w:p>
    <w:p w14:paraId="7D948E92" w14:textId="77777777" w:rsidR="006A37C6" w:rsidRDefault="006A37C6">
      <w:r>
        <w:t>• It links Jesus to the "Man of Sorrows" prophesied in Isaiah 53:3, showing that He willingly entered into the deepest depths of human grief to redeem us from it.</w:t>
      </w:r>
    </w:p>
    <w:p w14:paraId="5CCC7567" w14:textId="77777777" w:rsidR="006A37C6" w:rsidRDefault="006A37C6"/>
    <w:p w14:paraId="455D86A2" w14:textId="77777777" w:rsidR="006A37C6" w:rsidRPr="006A37C6" w:rsidRDefault="006A37C6">
      <w:pPr>
        <w:rPr>
          <w:b/>
        </w:rPr>
      </w:pPr>
      <w:r w:rsidRPr="006A37C6">
        <w:rPr>
          <w:b/>
        </w:rPr>
        <w:t>5. Contextual Nuance in the Passage</w:t>
      </w:r>
    </w:p>
    <w:p w14:paraId="0278D56F" w14:textId="77777777" w:rsidR="006A37C6" w:rsidRDefault="006A37C6">
      <w:r>
        <w:t>• In Matthew 26:38, Jesus is in the Garden of Gethsemane. He withdraws with Peter, James, and John, and begins to be "sorrowful and deeply distressed" (v. 37).</w:t>
      </w:r>
    </w:p>
    <w:p w14:paraId="09ED0F8A" w14:textId="77777777" w:rsidR="006A37C6" w:rsidRDefault="006A37C6">
      <w:r>
        <w:t>• He then confesses, "My soul is exceedingly sorrowful, even to death." The phrase "even to death" (heōs thanatou) indicates that the intensity of this grief was so severe that it was physically crushing enough to cause death before He even reached the cross.</w:t>
      </w:r>
    </w:p>
    <w:p w14:paraId="3C84AF80" w14:textId="77777777" w:rsidR="006A37C6" w:rsidRDefault="006A37C6">
      <w:r>
        <w:t>• The context of Gethsemane is a spiritual battlefield. The heavy sorrow is the weight of the impending cosmic transaction where the sinless Son of God would be made sin for us.</w:t>
      </w:r>
    </w:p>
    <w:p w14:paraId="4089B312" w14:textId="77777777" w:rsidR="006A37C6" w:rsidRDefault="006A37C6"/>
    <w:p w14:paraId="227CEE83" w14:textId="77777777" w:rsidR="006A37C6" w:rsidRPr="006A37C6" w:rsidRDefault="006A37C6">
      <w:pPr>
        <w:rPr>
          <w:b/>
        </w:rPr>
      </w:pPr>
      <w:r w:rsidRPr="006A37C6">
        <w:rPr>
          <w:b/>
        </w:rPr>
        <w:t>6. Key Uses in Other Verses (NKJV)</w:t>
      </w:r>
    </w:p>
    <w:p w14:paraId="2940E2E9" w14:textId="77777777" w:rsidR="006A37C6" w:rsidRDefault="006A37C6">
      <w:r>
        <w:t>• Mark 14:34 – "Then He said to them, 'My soul is exceedingly (perilypos) sorrowful, even to death. Stay here and watch.'"</w:t>
      </w:r>
    </w:p>
    <w:p w14:paraId="147CD3E4" w14:textId="77777777" w:rsidR="006A37C6" w:rsidRDefault="006A37C6">
      <w:r>
        <w:t>• Luke 18:23 – "But when he heard this, he became very (perilypos) sorrowful, for he was very rich."</w:t>
      </w:r>
    </w:p>
    <w:p w14:paraId="1AF2D1FA" w14:textId="77777777" w:rsidR="006A37C6" w:rsidRDefault="006A37C6">
      <w:r>
        <w:t>• Luke 18:24 – "And when Jesus saw that he became very (perilypos) sorrowful, He said, 'How hard it is for those who have riches to enter the kingdom of God!'"</w:t>
      </w:r>
    </w:p>
    <w:p w14:paraId="2F534055" w14:textId="77777777" w:rsidR="006A37C6" w:rsidRDefault="006A37C6">
      <w:r>
        <w:t>• Mark 6:26 – "And the king was exceedingly (perilypos) sorry; yet, because of the oaths and because of those who sat with him, he did not want to refuse her."</w:t>
      </w:r>
    </w:p>
    <w:p w14:paraId="1A8C6E1A" w14:textId="77777777" w:rsidR="006A37C6" w:rsidRDefault="006A37C6"/>
    <w:p w14:paraId="7F5698DC" w14:textId="77777777" w:rsidR="006A37C6" w:rsidRPr="006A37C6" w:rsidRDefault="006A37C6">
      <w:pPr>
        <w:rPr>
          <w:b/>
        </w:rPr>
      </w:pPr>
      <w:r w:rsidRPr="006A37C6">
        <w:rPr>
          <w:b/>
        </w:rPr>
        <w:t>7. Other Relevant Insights</w:t>
      </w:r>
    </w:p>
    <w:p w14:paraId="15A94BE8" w14:textId="77777777" w:rsidR="006A37C6" w:rsidRDefault="006A37C6">
      <w:r>
        <w:t>• In the Septuagint, perilypos is used in Psalm 42:5 and 42:11 (Psalm 43:5 in English) in the phrase: "Why are you cast down (perilypos), O my soul?" Jesus' words in Gethsemane are a conscious echo of these psalms of lament, where the righteous sufferer cries out to God in the midst of overwhelming distress.</w:t>
      </w:r>
    </w:p>
    <w:p w14:paraId="5ED0EF0B" w14:textId="77777777" w:rsidR="006A37C6" w:rsidRDefault="006A37C6">
      <w:r>
        <w:t>• The contrast between the rich young ruler's sorrow (Luke 18:23) and Jesus' sorrow (Matthew 26:38) is striking: the ruler was sorrowful because he loved his worldly possessions too much to let them go; Jesus was sorrowful because He loved His people so much that He was willing to endure the ultimate loss to save them.</w:t>
      </w:r>
    </w:p>
    <w:p w14:paraId="1BA11835" w14:textId="77777777" w:rsidR="006A37C6" w:rsidRDefault="006A37C6"/>
    <w:p w14:paraId="6A5501EC" w14:textId="77777777" w:rsidR="006A37C6" w:rsidRPr="006A37C6" w:rsidRDefault="006A37C6">
      <w:pPr>
        <w:rPr>
          <w:b/>
        </w:rPr>
      </w:pPr>
      <w:r w:rsidRPr="006A37C6">
        <w:rPr>
          <w:b/>
        </w:rPr>
        <w:t>8. References</w:t>
      </w:r>
    </w:p>
    <w:p w14:paraId="2479187A" w14:textId="77777777" w:rsidR="006A37C6" w:rsidRDefault="006A37C6">
      <w:r>
        <w:t>• BDAG Greek-English Lexicon of the New Testament</w:t>
      </w:r>
    </w:p>
    <w:p w14:paraId="03DBA3DC" w14:textId="77777777" w:rsidR="006A37C6" w:rsidRDefault="006A37C6">
      <w:r>
        <w:t>• Theological Dictionary of the New Testament (TDNT)</w:t>
      </w:r>
    </w:p>
    <w:p w14:paraId="0BE26B9F" w14:textId="77777777" w:rsidR="006A37C6" w:rsidRDefault="006A37C6">
      <w:r>
        <w:t>• Vine's Expository Dictionary of New Testament Words</w:t>
      </w:r>
    </w:p>
    <w:p w14:paraId="362CE3B4" w14:textId="77777777" w:rsidR="006A37C6" w:rsidRDefault="006A37C6">
      <w:r>
        <w:t>• Thayer's Greek-English Lexicon of the New Testament</w:t>
      </w:r>
    </w:p>
    <w:p w14:paraId="418228F1" w14:textId="77777777" w:rsidR="006A37C6" w:rsidRDefault="006A37C6">
      <w:r>
        <w:t>• The Complete Word Study Dictionary: New Testament by Spiros Zodhiates</w:t>
      </w:r>
    </w:p>
    <w:p w14:paraId="54568619" w14:textId="39698A54" w:rsidR="004C5552" w:rsidRDefault="006A37C6">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37C6"/>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6037"/>
  <w15:chartTrackingRefBased/>
  <w15:docId w15:val="{400224BF-BE84-44FF-8D13-61ACD5AF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3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3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7C6"/>
    <w:rPr>
      <w:rFonts w:eastAsiaTheme="majorEastAsia" w:cstheme="majorBidi"/>
      <w:color w:val="272727" w:themeColor="text1" w:themeTint="D8"/>
    </w:rPr>
  </w:style>
  <w:style w:type="paragraph" w:styleId="Title">
    <w:name w:val="Title"/>
    <w:basedOn w:val="Normal"/>
    <w:next w:val="Normal"/>
    <w:link w:val="TitleChar"/>
    <w:uiPriority w:val="10"/>
    <w:qFormat/>
    <w:rsid w:val="006A3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7C6"/>
    <w:pPr>
      <w:spacing w:before="160"/>
      <w:jc w:val="center"/>
    </w:pPr>
    <w:rPr>
      <w:i/>
      <w:iCs/>
      <w:color w:val="404040" w:themeColor="text1" w:themeTint="BF"/>
    </w:rPr>
  </w:style>
  <w:style w:type="character" w:customStyle="1" w:styleId="QuoteChar">
    <w:name w:val="Quote Char"/>
    <w:basedOn w:val="DefaultParagraphFont"/>
    <w:link w:val="Quote"/>
    <w:uiPriority w:val="29"/>
    <w:rsid w:val="006A37C6"/>
    <w:rPr>
      <w:i/>
      <w:iCs/>
      <w:color w:val="404040" w:themeColor="text1" w:themeTint="BF"/>
    </w:rPr>
  </w:style>
  <w:style w:type="paragraph" w:styleId="ListParagraph">
    <w:name w:val="List Paragraph"/>
    <w:basedOn w:val="Normal"/>
    <w:uiPriority w:val="34"/>
    <w:qFormat/>
    <w:rsid w:val="006A37C6"/>
    <w:pPr>
      <w:ind w:left="720"/>
      <w:contextualSpacing/>
    </w:pPr>
  </w:style>
  <w:style w:type="character" w:styleId="IntenseEmphasis">
    <w:name w:val="Intense Emphasis"/>
    <w:basedOn w:val="DefaultParagraphFont"/>
    <w:uiPriority w:val="21"/>
    <w:qFormat/>
    <w:rsid w:val="006A37C6"/>
    <w:rPr>
      <w:i/>
      <w:iCs/>
      <w:color w:val="2E74B5" w:themeColor="accent1" w:themeShade="BF"/>
    </w:rPr>
  </w:style>
  <w:style w:type="paragraph" w:styleId="IntenseQuote">
    <w:name w:val="Intense Quote"/>
    <w:basedOn w:val="Normal"/>
    <w:next w:val="Normal"/>
    <w:link w:val="IntenseQuoteChar"/>
    <w:uiPriority w:val="30"/>
    <w:qFormat/>
    <w:rsid w:val="006A37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37C6"/>
    <w:rPr>
      <w:i/>
      <w:iCs/>
      <w:color w:val="2E74B5" w:themeColor="accent1" w:themeShade="BF"/>
    </w:rPr>
  </w:style>
  <w:style w:type="character" w:styleId="IntenseReference">
    <w:name w:val="Intense Reference"/>
    <w:basedOn w:val="DefaultParagraphFont"/>
    <w:uiPriority w:val="32"/>
    <w:qFormat/>
    <w:rsid w:val="006A37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3929</Characters>
  <Application>Microsoft Office Word</Application>
  <DocSecurity>0</DocSecurity>
  <Lines>75</Lines>
  <Paragraphs>41</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