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DD43E" w14:textId="77777777" w:rsidR="003D4841" w:rsidRPr="003D4841" w:rsidRDefault="003D4841">
      <w:pPr>
        <w:rPr>
          <w:b/>
        </w:rPr>
      </w:pPr>
      <w:r w:rsidRPr="003D4841">
        <w:rPr>
          <w:b/>
        </w:rPr>
        <w:t>WILLING - ( prothymos , Strong's G4289 )</w:t>
      </w:r>
    </w:p>
    <w:p w14:paraId="7F81FFE2" w14:textId="77777777" w:rsidR="003D4841" w:rsidRDefault="003D4841">
      <w:r w:rsidRPr="003D4841">
        <w:rPr>
          <w:b/>
        </w:rPr>
        <w:t>Summary:</w:t>
      </w:r>
    </w:p>
    <w:p w14:paraId="55056012" w14:textId="77777777" w:rsidR="003D4841" w:rsidRDefault="003D4841">
      <w:r>
        <w:t>The Greek word prothymos denotes an eager readiness, a willing mind, and a prompt disposition to act. In Matthew 26:41, it describes the spiritual eagerness of the disciples to follow Christ and withstand temptation, contrasting sharply with the inherent weakness of their unassisted human flesh. This word highlights that while a believer's regenerated spirit possesses a passionate desire to obey God, human effort alone is insufficient without active dependence on God through prayer.</w:t>
      </w:r>
    </w:p>
    <w:p w14:paraId="16850F2E" w14:textId="77777777" w:rsidR="003D4841" w:rsidRDefault="003D4841"/>
    <w:p w14:paraId="77AF66B0" w14:textId="77777777" w:rsidR="003D4841" w:rsidRDefault="003D4841">
      <w:r w:rsidRPr="003D4841">
        <w:rPr>
          <w:b/>
        </w:rPr>
        <w:t>Full Study:</w:t>
      </w:r>
    </w:p>
    <w:p w14:paraId="62E15E99" w14:textId="77777777" w:rsidR="003D4841" w:rsidRDefault="003D4841"/>
    <w:p w14:paraId="7007627F" w14:textId="77777777" w:rsidR="003D4841" w:rsidRPr="003D4841" w:rsidRDefault="003D4841">
      <w:pPr>
        <w:rPr>
          <w:b/>
        </w:rPr>
      </w:pPr>
      <w:r w:rsidRPr="003D4841">
        <w:rPr>
          <w:b/>
        </w:rPr>
        <w:t>1. Word Picture / Background</w:t>
      </w:r>
    </w:p>
    <w:p w14:paraId="77991A25" w14:textId="77777777" w:rsidR="003D4841" w:rsidRDefault="003D4841">
      <w:r>
        <w:t xml:space="preserve">The word prothymos is a compound of the preposition pro, meaning "before" or "forward," and thymos, which refers to passion, breath, mind, or inner drive. Visually, the word portrays a person whose heart and mind are "leaning forward"—poised, eager, and enthusiastic to move into action. It is the opposite of a sluggish, reluctant, or half-hearted compliance. Historically, it was used to describe soldiers who were eager for battle, or servants who stood ready to carry out their master's commands without delay. </w:t>
      </w:r>
    </w:p>
    <w:p w14:paraId="06953892" w14:textId="77777777" w:rsidR="003D4841" w:rsidRDefault="003D4841"/>
    <w:p w14:paraId="386B1BA2" w14:textId="77777777" w:rsidR="003D4841" w:rsidRPr="003D4841" w:rsidRDefault="003D4841">
      <w:pPr>
        <w:rPr>
          <w:b/>
        </w:rPr>
      </w:pPr>
      <w:r w:rsidRPr="003D4841">
        <w:rPr>
          <w:b/>
        </w:rPr>
        <w:t>2. Meaning / Lexical Definition</w:t>
      </w:r>
    </w:p>
    <w:p w14:paraId="29857131" w14:textId="77777777" w:rsidR="003D4841" w:rsidRDefault="003D4841">
      <w:r>
        <w:t>The lexical definition of prothymos is ready, willing, eager, prompt, or well-disposed. It describes an internal state of preparedness and enthusiastic inclination toward a specific course of action. In the New Testament, this readiness is not merely a matter of human temperament but represents a heart that is aligned with God's desires and eager to obey Him. It reflects an immediate, voluntary promptness that requires no external coercion.</w:t>
      </w:r>
    </w:p>
    <w:p w14:paraId="5A9E31A9" w14:textId="77777777" w:rsidR="003D4841" w:rsidRDefault="003D4841"/>
    <w:p w14:paraId="21686874" w14:textId="77777777" w:rsidR="003D4841" w:rsidRPr="003D4841" w:rsidRDefault="003D4841">
      <w:pPr>
        <w:rPr>
          <w:b/>
        </w:rPr>
      </w:pPr>
      <w:r w:rsidRPr="003D4841">
        <w:rPr>
          <w:b/>
        </w:rPr>
        <w:t>3. Usage and Word Pictures</w:t>
      </w:r>
    </w:p>
    <w:p w14:paraId="587B2AD3" w14:textId="77777777" w:rsidR="003D4841" w:rsidRDefault="003D4841">
      <w:r>
        <w:t>• prothymos appears only three times in the New Testament (Matthew 26:41; Mark 14:38; Romans 1:15). However, its related forms shed further light on its meaning:</w:t>
      </w:r>
    </w:p>
    <w:p w14:paraId="65B6DE03" w14:textId="77777777" w:rsidR="003D4841" w:rsidRDefault="003D4841">
      <w:r>
        <w:t>• The noun form prothymia refers to "readiness of mind" or "eagerness," used to describe the Bereans who received the word with "all readiness" (Acts 17:11), and the Corinthian church's "willing mind" to give financially (2 Corinthians 8:11–12).</w:t>
      </w:r>
    </w:p>
    <w:p w14:paraId="4A1C71B8" w14:textId="77777777" w:rsidR="003D4841" w:rsidRDefault="003D4841">
      <w:r>
        <w:t>• The adverbial form prothymōs means "willingly" or "eagerly," describing how elders should shepherd the flock of God—not by compulsion, but "willingly" (1 Peter 5:2).</w:t>
      </w:r>
    </w:p>
    <w:p w14:paraId="7B8340F6" w14:textId="77777777" w:rsidR="003D4841" w:rsidRDefault="003D4841">
      <w:r>
        <w:t>• In all its forms, the word picture remains consistent: an inner, joyful drive that translates into swift, outward action.</w:t>
      </w:r>
    </w:p>
    <w:p w14:paraId="024D07F2" w14:textId="77777777" w:rsidR="003D4841" w:rsidRDefault="003D4841"/>
    <w:p w14:paraId="27C1B628" w14:textId="77777777" w:rsidR="003D4841" w:rsidRPr="003D4841" w:rsidRDefault="003D4841">
      <w:pPr>
        <w:rPr>
          <w:b/>
        </w:rPr>
      </w:pPr>
      <w:r w:rsidRPr="003D4841">
        <w:rPr>
          <w:b/>
        </w:rPr>
        <w:t>4. Theological Implications</w:t>
      </w:r>
    </w:p>
    <w:p w14:paraId="401D9BD5" w14:textId="77777777" w:rsidR="003D4841" w:rsidRDefault="003D4841">
      <w:r>
        <w:t xml:space="preserve">Theologically, prothymos in the context of Christ's passion reveals the critical tension of the Christian life: the conflict between the regenerated spirit and the unredeemed flesh. </w:t>
      </w:r>
    </w:p>
    <w:p w14:paraId="151CDF9C" w14:textId="77777777" w:rsidR="003D4841" w:rsidRDefault="003D4841">
      <w:r>
        <w:t>• The Willing Spirit: The believer's spirit, renewed by the Holy Spirit, has a genuine desire, an eager readiness, and a passionate willingness to please God and walk in obedience.</w:t>
      </w:r>
    </w:p>
    <w:p w14:paraId="6448CC48" w14:textId="77777777" w:rsidR="003D4841" w:rsidRDefault="003D4841">
      <w:r>
        <w:t>• The Weak Flesh: The mortal body and human nature (sarx), apart from divine empowerment, are utterly weak (asthenes) and incapable of sustaining spiritual commitments under pressure.</w:t>
      </w:r>
    </w:p>
    <w:p w14:paraId="55D0F8DF" w14:textId="77777777" w:rsidR="003D4841" w:rsidRDefault="003D4841">
      <w:r>
        <w:t>• The Sufficiency of Grace: This tension demonstrates that spiritual willingness (prothymos) is not enough to secure victory over temptation. A willing heart must be sustained by divine power, which is accessed only through active watchfulness and prayer.</w:t>
      </w:r>
    </w:p>
    <w:p w14:paraId="0944A89D" w14:textId="77777777" w:rsidR="003D4841" w:rsidRDefault="003D4841"/>
    <w:p w14:paraId="2587FC44" w14:textId="77777777" w:rsidR="003D4841" w:rsidRPr="003D4841" w:rsidRDefault="003D4841">
      <w:pPr>
        <w:rPr>
          <w:b/>
        </w:rPr>
      </w:pPr>
      <w:r w:rsidRPr="003D4841">
        <w:rPr>
          <w:b/>
        </w:rPr>
        <w:t>5. Contextual Nuance in the Passage</w:t>
      </w:r>
    </w:p>
    <w:p w14:paraId="4AC66B22" w14:textId="77777777" w:rsidR="003D4841" w:rsidRDefault="003D4841">
      <w:r>
        <w:t>In Matthew 26:41, Jesus speaks to Peter, James, and John in the Garden of Gethsemane. Only hours earlier, Peter had boldly asserted that he was ready to die with Jesus. Peter's spirit was indeed prothymos—he had a passionate, forward-leaning desire to stand by his Lord. However, Jesus warns them that this internal willingness is highly vulnerable. Because the disciples failed to watch and pray, their physical weariness and spiritual lethargy overcame their good intentions. The immediate context shows that sincerity of heart cannot substitute for the spiritual vigilance that draws strength from God.</w:t>
      </w:r>
    </w:p>
    <w:p w14:paraId="254AB413" w14:textId="77777777" w:rsidR="003D4841" w:rsidRDefault="003D4841"/>
    <w:p w14:paraId="7B75EF7D" w14:textId="77777777" w:rsidR="003D4841" w:rsidRPr="003D4841" w:rsidRDefault="003D4841">
      <w:pPr>
        <w:rPr>
          <w:b/>
        </w:rPr>
      </w:pPr>
      <w:r w:rsidRPr="003D4841">
        <w:rPr>
          <w:b/>
        </w:rPr>
        <w:t>6. Key Uses in Other Verses (NKJV)</w:t>
      </w:r>
    </w:p>
    <w:p w14:paraId="05AECF11" w14:textId="77777777" w:rsidR="003D4841" w:rsidRDefault="003D4841">
      <w:r>
        <w:t>• "Watch and pray, lest you enter into temptation. The spirit indeed is willing, but the flesh is weak." (Matthew 26:41)</w:t>
      </w:r>
    </w:p>
    <w:p w14:paraId="283D0C6E" w14:textId="77777777" w:rsidR="003D4841" w:rsidRDefault="003D4841">
      <w:r>
        <w:t>• "Watch and pray, lest you enter into temptation. The spirit indeed is willing, but the flesh is weak." (Mark 14:38)</w:t>
      </w:r>
    </w:p>
    <w:p w14:paraId="1A9B7B42" w14:textId="77777777" w:rsidR="003D4841" w:rsidRDefault="003D4841">
      <w:r>
        <w:t>• "So, as much as is in me, I am ready to preach the gospel to you who are in Rome also." (Romans 1:15 — here prothymos is translated as "ready," expressing Paul's intense, eager desire to minister in Rome).</w:t>
      </w:r>
    </w:p>
    <w:p w14:paraId="42B05E82" w14:textId="77777777" w:rsidR="003D4841" w:rsidRDefault="003D4841"/>
    <w:p w14:paraId="745AC338" w14:textId="77777777" w:rsidR="003D4841" w:rsidRPr="003D4841" w:rsidRDefault="003D4841">
      <w:pPr>
        <w:rPr>
          <w:b/>
        </w:rPr>
      </w:pPr>
      <w:r w:rsidRPr="003D4841">
        <w:rPr>
          <w:b/>
        </w:rPr>
        <w:t>7. Other Relevant Insights</w:t>
      </w:r>
    </w:p>
    <w:p w14:paraId="40868F67" w14:textId="77777777" w:rsidR="003D4841" w:rsidRDefault="003D4841">
      <w:r>
        <w:t>It is helpful to distinguish prothymos from thelo, another common Greek word translated as "willing" or "wishing." While thelo refers to the cognitive choice, decision, or resolve of the will, prothymos captures the emotional eagerness, enthusiasm, and dispositional readiness of the heart. One might "will" (thelo) to do something out of sheer duty, but to be "willing" (prothymos) is to do it with a heart that is eager, prompt, and leaning forward into the task.</w:t>
      </w:r>
    </w:p>
    <w:p w14:paraId="5A0A9A89" w14:textId="77777777" w:rsidR="003D4841" w:rsidRDefault="003D4841"/>
    <w:p w14:paraId="5725340A" w14:textId="77777777" w:rsidR="003D4841" w:rsidRPr="003D4841" w:rsidRDefault="003D4841">
      <w:pPr>
        <w:rPr>
          <w:b/>
        </w:rPr>
      </w:pPr>
      <w:r w:rsidRPr="003D4841">
        <w:rPr>
          <w:b/>
        </w:rPr>
        <w:t>8. References</w:t>
      </w:r>
    </w:p>
    <w:p w14:paraId="3705D330" w14:textId="77777777" w:rsidR="003D4841" w:rsidRDefault="003D4841">
      <w:r>
        <w:t>• BDAG Greek-English Lexicon of the New Testament and Other Early Christian Literature</w:t>
      </w:r>
    </w:p>
    <w:p w14:paraId="5627B8D0" w14:textId="77777777" w:rsidR="003D4841" w:rsidRDefault="003D4841">
      <w:r>
        <w:t>• Thayer's Greek-English Lexicon of the New Testament</w:t>
      </w:r>
    </w:p>
    <w:p w14:paraId="432486FC" w14:textId="77777777" w:rsidR="003D4841" w:rsidRDefault="003D4841">
      <w:r>
        <w:t>• Vine's Expository Dictionary of New Testament Words</w:t>
      </w:r>
    </w:p>
    <w:p w14:paraId="2AC38B7B" w14:textId="77777777" w:rsidR="003D4841" w:rsidRDefault="003D4841">
      <w:r>
        <w:t>• Theological Dictionary of the New Testament (Little Kittel)</w:t>
      </w:r>
    </w:p>
    <w:p w14:paraId="3D0DD71D" w14:textId="77777777" w:rsidR="003D4841" w:rsidRDefault="003D4841">
      <w:r>
        <w:t>• Strong's Exhaustive Concordance of the Bible</w:t>
      </w:r>
    </w:p>
    <w:p w14:paraId="5A727559" w14:textId="77777777" w:rsidR="003D4841" w:rsidRDefault="003D4841">
      <w:r>
        <w:t>• Blue Letter Bible Study Tools</w:t>
      </w:r>
    </w:p>
    <w:p w14:paraId="1783CF46" w14:textId="740CC360" w:rsidR="004C5552" w:rsidRDefault="003D4841">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8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D4841"/>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56E9"/>
  <w15:chartTrackingRefBased/>
  <w15:docId w15:val="{571F7E80-B50E-45BC-84F4-12D765142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4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4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841"/>
    <w:rPr>
      <w:rFonts w:eastAsiaTheme="majorEastAsia" w:cstheme="majorBidi"/>
      <w:color w:val="272727" w:themeColor="text1" w:themeTint="D8"/>
    </w:rPr>
  </w:style>
  <w:style w:type="paragraph" w:styleId="Title">
    <w:name w:val="Title"/>
    <w:basedOn w:val="Normal"/>
    <w:next w:val="Normal"/>
    <w:link w:val="TitleChar"/>
    <w:uiPriority w:val="10"/>
    <w:qFormat/>
    <w:rsid w:val="003D4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841"/>
    <w:pPr>
      <w:spacing w:before="160"/>
      <w:jc w:val="center"/>
    </w:pPr>
    <w:rPr>
      <w:i/>
      <w:iCs/>
      <w:color w:val="404040" w:themeColor="text1" w:themeTint="BF"/>
    </w:rPr>
  </w:style>
  <w:style w:type="character" w:customStyle="1" w:styleId="QuoteChar">
    <w:name w:val="Quote Char"/>
    <w:basedOn w:val="DefaultParagraphFont"/>
    <w:link w:val="Quote"/>
    <w:uiPriority w:val="29"/>
    <w:rsid w:val="003D4841"/>
    <w:rPr>
      <w:i/>
      <w:iCs/>
      <w:color w:val="404040" w:themeColor="text1" w:themeTint="BF"/>
    </w:rPr>
  </w:style>
  <w:style w:type="paragraph" w:styleId="ListParagraph">
    <w:name w:val="List Paragraph"/>
    <w:basedOn w:val="Normal"/>
    <w:uiPriority w:val="34"/>
    <w:qFormat/>
    <w:rsid w:val="003D4841"/>
    <w:pPr>
      <w:ind w:left="720"/>
      <w:contextualSpacing/>
    </w:pPr>
  </w:style>
  <w:style w:type="character" w:styleId="IntenseEmphasis">
    <w:name w:val="Intense Emphasis"/>
    <w:basedOn w:val="DefaultParagraphFont"/>
    <w:uiPriority w:val="21"/>
    <w:qFormat/>
    <w:rsid w:val="003D4841"/>
    <w:rPr>
      <w:i/>
      <w:iCs/>
      <w:color w:val="2E74B5" w:themeColor="accent1" w:themeShade="BF"/>
    </w:rPr>
  </w:style>
  <w:style w:type="paragraph" w:styleId="IntenseQuote">
    <w:name w:val="Intense Quote"/>
    <w:basedOn w:val="Normal"/>
    <w:next w:val="Normal"/>
    <w:link w:val="IntenseQuoteChar"/>
    <w:uiPriority w:val="30"/>
    <w:qFormat/>
    <w:rsid w:val="003D48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4841"/>
    <w:rPr>
      <w:i/>
      <w:iCs/>
      <w:color w:val="2E74B5" w:themeColor="accent1" w:themeShade="BF"/>
    </w:rPr>
  </w:style>
  <w:style w:type="character" w:styleId="IntenseReference">
    <w:name w:val="Intense Reference"/>
    <w:basedOn w:val="DefaultParagraphFont"/>
    <w:uiPriority w:val="32"/>
    <w:qFormat/>
    <w:rsid w:val="003D48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829</Words>
  <Characters>4316</Characters>
  <Application>Microsoft Office Word</Application>
  <DocSecurity>0</DocSecurity>
  <Lines>83</Lines>
  <Paragraphs>45</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