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A95B" w14:textId="77777777" w:rsidR="00C75FF6" w:rsidRPr="00C75FF6" w:rsidRDefault="00C75FF6">
      <w:pPr>
        <w:rPr>
          <w:b/>
        </w:rPr>
      </w:pPr>
      <w:r w:rsidRPr="00C75FF6">
        <w:rPr>
          <w:b/>
        </w:rPr>
        <w:t>SWORD - ( machaira , Strong's G3162 )</w:t>
      </w:r>
    </w:p>
    <w:p w14:paraId="7CA0B98D" w14:textId="77777777" w:rsidR="00C75FF6" w:rsidRDefault="00C75FF6">
      <w:r w:rsidRPr="00C75FF6">
        <w:rPr>
          <w:b/>
        </w:rPr>
        <w:t>Summary:</w:t>
      </w:r>
    </w:p>
    <w:p w14:paraId="7E659780" w14:textId="77777777" w:rsidR="00C75FF6" w:rsidRDefault="00C75FF6">
      <w:r>
        <w:t>The Greek word machaira refers to a short sword, dagger, or large knife used for defense, slaughter, or execution. In Matthew 26:52, Jesus commands Peter to sheath this weapon, illustrating that the kingdom of God is not established, defended, or advanced by physical violence or worldly force, but through divine submission, spiritual weapons, and sovereign redemption.</w:t>
      </w:r>
    </w:p>
    <w:p w14:paraId="234FD720" w14:textId="77777777" w:rsidR="00C75FF6" w:rsidRDefault="00C75FF6"/>
    <w:p w14:paraId="1D858B0F" w14:textId="77777777" w:rsidR="00C75FF6" w:rsidRDefault="00C75FF6">
      <w:r w:rsidRPr="00C75FF6">
        <w:rPr>
          <w:b/>
        </w:rPr>
        <w:t>Full Study:</w:t>
      </w:r>
    </w:p>
    <w:p w14:paraId="2575DB12" w14:textId="77777777" w:rsidR="00C75FF6" w:rsidRDefault="00C75FF6"/>
    <w:p w14:paraId="0A0FCB7B" w14:textId="77777777" w:rsidR="00C75FF6" w:rsidRPr="00C75FF6" w:rsidRDefault="00C75FF6">
      <w:pPr>
        <w:rPr>
          <w:b/>
        </w:rPr>
      </w:pPr>
      <w:r w:rsidRPr="00C75FF6">
        <w:rPr>
          <w:b/>
        </w:rPr>
        <w:t>1. Word Picture / Background</w:t>
      </w:r>
    </w:p>
    <w:p w14:paraId="428627CF" w14:textId="77777777" w:rsidR="00C75FF6" w:rsidRDefault="00C75FF6">
      <w:r>
        <w:t>• Historically, the machaira was a short sword or large dagger, often curved, designed for close-quarters combat, thrusting, and slicing. It was distinct from the rhomphaia, which was a much larger, heavier, two-handed broadsword.</w:t>
      </w:r>
    </w:p>
    <w:p w14:paraId="12E3E35A" w14:textId="77777777" w:rsidR="00C75FF6" w:rsidRDefault="00C75FF6">
      <w:r>
        <w:t>• The machaira was the standard weapon carried by Roman soldiers, temple guards, and travelers in the ancient Near East for personal protection against bandits.</w:t>
      </w:r>
    </w:p>
    <w:p w14:paraId="49E45601" w14:textId="77777777" w:rsidR="00C75FF6" w:rsidRDefault="00C75FF6">
      <w:r>
        <w:t>• It represents immediate, violent human force and the power of life and death held by physical authorities.</w:t>
      </w:r>
    </w:p>
    <w:p w14:paraId="219E1F84" w14:textId="77777777" w:rsidR="00C75FF6" w:rsidRDefault="00C75FF6"/>
    <w:p w14:paraId="103FF992" w14:textId="77777777" w:rsidR="00C75FF6" w:rsidRPr="00C75FF6" w:rsidRDefault="00C75FF6">
      <w:pPr>
        <w:rPr>
          <w:b/>
        </w:rPr>
      </w:pPr>
      <w:r w:rsidRPr="00C75FF6">
        <w:rPr>
          <w:b/>
        </w:rPr>
        <w:t>2. Meaning / Lexical Definition</w:t>
      </w:r>
    </w:p>
    <w:p w14:paraId="3C82C52F" w14:textId="77777777" w:rsidR="00C75FF6" w:rsidRDefault="00C75FF6">
      <w:r>
        <w:t>• Literally, the term refers to a sword, large knife, or shearing tool.</w:t>
      </w:r>
    </w:p>
    <w:p w14:paraId="6D14D28D" w14:textId="77777777" w:rsidR="00C75FF6" w:rsidRDefault="00C75FF6">
      <w:r>
        <w:t>• Figuratively, it denotes war, violent death, slaughter, or judicial execution.</w:t>
      </w:r>
    </w:p>
    <w:p w14:paraId="360631CD" w14:textId="77777777" w:rsidR="00C75FF6" w:rsidRDefault="00C75FF6">
      <w:r>
        <w:t>• Metaphorically, it represents sharp, piercing pain, severe division, or the piercing power of the spoken word.</w:t>
      </w:r>
    </w:p>
    <w:p w14:paraId="7966A27D" w14:textId="77777777" w:rsidR="00C75FF6" w:rsidRDefault="00C75FF6"/>
    <w:p w14:paraId="639F24F9" w14:textId="77777777" w:rsidR="00C75FF6" w:rsidRPr="00C75FF6" w:rsidRDefault="00C75FF6">
      <w:pPr>
        <w:rPr>
          <w:b/>
        </w:rPr>
      </w:pPr>
      <w:r w:rsidRPr="00C75FF6">
        <w:rPr>
          <w:b/>
        </w:rPr>
        <w:t>3. Usage and Word Pictures</w:t>
      </w:r>
    </w:p>
    <w:p w14:paraId="01DDC6B9" w14:textId="77777777" w:rsidR="00C75FF6" w:rsidRDefault="00C75FF6">
      <w:r>
        <w:t>• Literal Combat: Used of the weapons carried by the crowd sent to arrest Jesus in Gethsemane and the weapon Peter used to strike the high priest's servant.</w:t>
      </w:r>
    </w:p>
    <w:p w14:paraId="2FBE034F" w14:textId="77777777" w:rsidR="00C75FF6" w:rsidRDefault="00C75FF6">
      <w:r>
        <w:t>• Judicial Authority: Used to describe the Roman government's right to execute justice and capital punishment ("does not bear the sword in vain").</w:t>
      </w:r>
    </w:p>
    <w:p w14:paraId="1EB20A08" w14:textId="77777777" w:rsidR="00C75FF6" w:rsidRDefault="00C75FF6">
      <w:r>
        <w:t>• Spiritual Warfare: Used of the "sword of the Spirit," representing the spoken and applied Word of God as an offensive weapon against spiritual forces.</w:t>
      </w:r>
    </w:p>
    <w:p w14:paraId="63A5C893" w14:textId="77777777" w:rsidR="00C75FF6" w:rsidRDefault="00C75FF6">
      <w:r>
        <w:t>• Internal Piercing: Used of Simeon’s prophecy to Mary that "a sword will pierce through your own soul also," depicting deep emotional and spiritual grief.</w:t>
      </w:r>
    </w:p>
    <w:p w14:paraId="005E3CA8" w14:textId="77777777" w:rsidR="00C75FF6" w:rsidRDefault="00C75FF6"/>
    <w:p w14:paraId="36AE1170" w14:textId="77777777" w:rsidR="00C75FF6" w:rsidRPr="00C75FF6" w:rsidRDefault="00C75FF6">
      <w:pPr>
        <w:rPr>
          <w:b/>
        </w:rPr>
      </w:pPr>
      <w:r w:rsidRPr="00C75FF6">
        <w:rPr>
          <w:b/>
        </w:rPr>
        <w:t>4. Theological Implications</w:t>
      </w:r>
    </w:p>
    <w:p w14:paraId="5B7A577C" w14:textId="77777777" w:rsidR="00C75FF6" w:rsidRDefault="00C75FF6">
      <w:r>
        <w:t>• Christ's Kingdom is Non-Violent: By rejecting the use of the physical machaira, Jesus demonstrates that His kingdom is not of this world and does not rely on worldly methods of warfare or coercion.</w:t>
      </w:r>
    </w:p>
    <w:p w14:paraId="52257512" w14:textId="77777777" w:rsidR="00C75FF6" w:rsidRDefault="00C75FF6">
      <w:r>
        <w:t>• Retributive Justice vs. Personal Retaliation: The principle "all who take the sword will perish by the sword" establishes that taking up unsanctioned, violent arms outside of God's ordained authorities leads to self-destruction.</w:t>
      </w:r>
    </w:p>
    <w:p w14:paraId="01A01BD9" w14:textId="77777777" w:rsidR="00C75FF6" w:rsidRDefault="00C75FF6">
      <w:r>
        <w:t>• The Sufficiency of Sovereignty: Jesus reminds His followers that human weapons are useless and unnecessary when compared to the absolute sovereignty of God, who could instantly dispatch twelve legions of angels if physical rescue were the goal.</w:t>
      </w:r>
    </w:p>
    <w:p w14:paraId="4FED59B5" w14:textId="77777777" w:rsidR="00C75FF6" w:rsidRDefault="00C75FF6"/>
    <w:p w14:paraId="4DDF4A29" w14:textId="77777777" w:rsidR="00C75FF6" w:rsidRPr="00C75FF6" w:rsidRDefault="00C75FF6">
      <w:pPr>
        <w:rPr>
          <w:b/>
        </w:rPr>
      </w:pPr>
      <w:r w:rsidRPr="00C75FF6">
        <w:rPr>
          <w:b/>
        </w:rPr>
        <w:t>5. Contextual Nuance in the Passage</w:t>
      </w:r>
    </w:p>
    <w:p w14:paraId="79797E27" w14:textId="77777777" w:rsidR="00C75FF6" w:rsidRDefault="00C75FF6">
      <w:r>
        <w:t>• In Matthew 26:52, Peter draws his machaira in a rash, emotional attempt to prevent Jesus' arrest, striking Malchus.</w:t>
      </w:r>
    </w:p>
    <w:p w14:paraId="717540D3" w14:textId="77777777" w:rsidR="00C75FF6" w:rsidRDefault="00C75FF6">
      <w:r>
        <w:t>• Jesus' command to "Put your sword back into its place" is a direct correction of fleshly zeal.</w:t>
      </w:r>
    </w:p>
    <w:p w14:paraId="2AAC8327" w14:textId="77777777" w:rsidR="00C75FF6" w:rsidRDefault="00C75FF6">
      <w:r>
        <w:t>• The immediate context is the fulfillment of Scripture. If Peter used the sword successfully to stop the arrest, the sacrificial death of Christ would be subverted, and the Scriptures would not be fulfilled.</w:t>
      </w:r>
    </w:p>
    <w:p w14:paraId="50233DC8" w14:textId="77777777" w:rsidR="00C75FF6" w:rsidRDefault="00C75FF6">
      <w:r>
        <w:t>• Jesus highlights the tragic irony: Peter is attempting to protect the Author of Life with an instrument of death, failing to realize that the battle is spiritual, not physical.</w:t>
      </w:r>
    </w:p>
    <w:p w14:paraId="46FE4F46" w14:textId="77777777" w:rsidR="00C75FF6" w:rsidRDefault="00C75FF6"/>
    <w:p w14:paraId="5A8BB2F1" w14:textId="77777777" w:rsidR="00C75FF6" w:rsidRPr="00C75FF6" w:rsidRDefault="00C75FF6">
      <w:pPr>
        <w:rPr>
          <w:b/>
        </w:rPr>
      </w:pPr>
      <w:r w:rsidRPr="00C75FF6">
        <w:rPr>
          <w:b/>
        </w:rPr>
        <w:t>6. Key Uses in Other Verses (NKJV)</w:t>
      </w:r>
    </w:p>
    <w:p w14:paraId="16AD3FEE" w14:textId="77777777" w:rsidR="00C75FF6" w:rsidRDefault="00C75FF6">
      <w:r>
        <w:t>• Matthew 10:34 - "Do not think that I came to bring peace on earth. I did not come to bring peace but a sword."</w:t>
      </w:r>
    </w:p>
    <w:p w14:paraId="192499EB" w14:textId="77777777" w:rsidR="00C75FF6" w:rsidRDefault="00C75FF6">
      <w:r>
        <w:t>• Luke 22:36 - "Then He said to them, 'But now, he who has a money bag, let him take it, and likewise a knapsack; and he who has no sword, let him sell his garment and buy one.'"</w:t>
      </w:r>
    </w:p>
    <w:p w14:paraId="065247D9" w14:textId="77777777" w:rsidR="00C75FF6" w:rsidRDefault="00C75FF6">
      <w:r>
        <w:t>• Romans 13:4 - "For he is God’s minister to you for good. But if you do evil, be afraid; for he does not bear the sword in vain; for he is God’s minister, an avenger to execute wrath on him who practices evil."</w:t>
      </w:r>
    </w:p>
    <w:p w14:paraId="50110B8D" w14:textId="77777777" w:rsidR="00C75FF6" w:rsidRDefault="00C75FF6">
      <w:r>
        <w:t>• Ephesians 6:17 - "And take the helmet of salvation, and the sword of the Spirit, which is the word of God;"</w:t>
      </w:r>
    </w:p>
    <w:p w14:paraId="057703AF" w14:textId="77777777" w:rsidR="00C75FF6" w:rsidRDefault="00C75FF6">
      <w:r>
        <w:t>• Hebrews 4:12 - "For the word of God is living and powerful, and sharper than any two-edged sword, piercing even to the division of soul and spirit, and of joints and marrow, and is a discerner of the thoughts and intents of the heart."</w:t>
      </w:r>
    </w:p>
    <w:p w14:paraId="21F85031" w14:textId="77777777" w:rsidR="00C75FF6" w:rsidRDefault="00C75FF6"/>
    <w:p w14:paraId="1E5DD28C" w14:textId="77777777" w:rsidR="00C75FF6" w:rsidRPr="00C75FF6" w:rsidRDefault="00C75FF6">
      <w:pPr>
        <w:rPr>
          <w:b/>
        </w:rPr>
      </w:pPr>
      <w:r w:rsidRPr="00C75FF6">
        <w:rPr>
          <w:b/>
        </w:rPr>
        <w:t>7. Other Relevant Insights</w:t>
      </w:r>
    </w:p>
    <w:p w14:paraId="2CC1E119" w14:textId="77777777" w:rsidR="00C75FF6" w:rsidRDefault="00C75FF6">
      <w:r>
        <w:t>• In Luke 22:38, when the disciples produce two swords, Jesus responds, "It is enough." This did not mean two swords were sufficient to fight a Roman legion, but rather that the physical preparations were complete to fulfill the prophecy of Isaiah 53:12, where Jesus would be "numbered with the transgressors" (being arrested with an armed band).</w:t>
      </w:r>
    </w:p>
    <w:p w14:paraId="22DD0F8D" w14:textId="77777777" w:rsidR="00C75FF6" w:rsidRDefault="00C75FF6">
      <w:r>
        <w:t>• Peter’s target was likely Malchus's head, but due to lack of training or divine intervention, he only managed to cut off his ear, showing the clumsiness of human anger in spiritual matters.</w:t>
      </w:r>
    </w:p>
    <w:p w14:paraId="421A1DDA" w14:textId="77777777" w:rsidR="00C75FF6" w:rsidRDefault="00C75FF6"/>
    <w:p w14:paraId="0E30B615" w14:textId="77777777" w:rsidR="00C75FF6" w:rsidRPr="00C75FF6" w:rsidRDefault="00C75FF6">
      <w:pPr>
        <w:rPr>
          <w:b/>
        </w:rPr>
      </w:pPr>
      <w:r w:rsidRPr="00C75FF6">
        <w:rPr>
          <w:b/>
        </w:rPr>
        <w:t>8. References</w:t>
      </w:r>
    </w:p>
    <w:p w14:paraId="2E779A8D" w14:textId="77777777" w:rsidR="00C75FF6" w:rsidRDefault="00C75FF6">
      <w:r>
        <w:t>• Greek-English Lexicon of the New Testament and Other Early Christian Literature (BDAG)</w:t>
      </w:r>
    </w:p>
    <w:p w14:paraId="60BE469E" w14:textId="77777777" w:rsidR="00C75FF6" w:rsidRDefault="00C75FF6">
      <w:r>
        <w:t>• Theological Dictionary of the New Testament (TDNT)</w:t>
      </w:r>
    </w:p>
    <w:p w14:paraId="0DEAC627" w14:textId="77777777" w:rsidR="00C75FF6" w:rsidRDefault="00C75FF6">
      <w:r>
        <w:t>• Vine's Expository Dictionary of New Testament Words</w:t>
      </w:r>
    </w:p>
    <w:p w14:paraId="2DCAF7D2" w14:textId="77777777" w:rsidR="00C75FF6" w:rsidRDefault="00C75FF6">
      <w:r>
        <w:t>• Blue Letter Bible</w:t>
      </w:r>
    </w:p>
    <w:p w14:paraId="33589766" w14:textId="5E9200FE" w:rsidR="004C5552" w:rsidRDefault="00C75FF6">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5FF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9435"/>
  <w15:chartTrackingRefBased/>
  <w15:docId w15:val="{59E99751-7002-452B-A163-3FE8AFDD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5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5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F6"/>
    <w:rPr>
      <w:rFonts w:eastAsiaTheme="majorEastAsia" w:cstheme="majorBidi"/>
      <w:color w:val="272727" w:themeColor="text1" w:themeTint="D8"/>
    </w:rPr>
  </w:style>
  <w:style w:type="paragraph" w:styleId="Title">
    <w:name w:val="Title"/>
    <w:basedOn w:val="Normal"/>
    <w:next w:val="Normal"/>
    <w:link w:val="TitleChar"/>
    <w:uiPriority w:val="10"/>
    <w:qFormat/>
    <w:rsid w:val="00C75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F6"/>
    <w:pPr>
      <w:spacing w:before="160"/>
      <w:jc w:val="center"/>
    </w:pPr>
    <w:rPr>
      <w:i/>
      <w:iCs/>
      <w:color w:val="404040" w:themeColor="text1" w:themeTint="BF"/>
    </w:rPr>
  </w:style>
  <w:style w:type="character" w:customStyle="1" w:styleId="QuoteChar">
    <w:name w:val="Quote Char"/>
    <w:basedOn w:val="DefaultParagraphFont"/>
    <w:link w:val="Quote"/>
    <w:uiPriority w:val="29"/>
    <w:rsid w:val="00C75FF6"/>
    <w:rPr>
      <w:i/>
      <w:iCs/>
      <w:color w:val="404040" w:themeColor="text1" w:themeTint="BF"/>
    </w:rPr>
  </w:style>
  <w:style w:type="paragraph" w:styleId="ListParagraph">
    <w:name w:val="List Paragraph"/>
    <w:basedOn w:val="Normal"/>
    <w:uiPriority w:val="34"/>
    <w:qFormat/>
    <w:rsid w:val="00C75FF6"/>
    <w:pPr>
      <w:ind w:left="720"/>
      <w:contextualSpacing/>
    </w:pPr>
  </w:style>
  <w:style w:type="character" w:styleId="IntenseEmphasis">
    <w:name w:val="Intense Emphasis"/>
    <w:basedOn w:val="DefaultParagraphFont"/>
    <w:uiPriority w:val="21"/>
    <w:qFormat/>
    <w:rsid w:val="00C75FF6"/>
    <w:rPr>
      <w:i/>
      <w:iCs/>
      <w:color w:val="2E74B5" w:themeColor="accent1" w:themeShade="BF"/>
    </w:rPr>
  </w:style>
  <w:style w:type="paragraph" w:styleId="IntenseQuote">
    <w:name w:val="Intense Quote"/>
    <w:basedOn w:val="Normal"/>
    <w:next w:val="Normal"/>
    <w:link w:val="IntenseQuoteChar"/>
    <w:uiPriority w:val="30"/>
    <w:qFormat/>
    <w:rsid w:val="00C75F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5FF6"/>
    <w:rPr>
      <w:i/>
      <w:iCs/>
      <w:color w:val="2E74B5" w:themeColor="accent1" w:themeShade="BF"/>
    </w:rPr>
  </w:style>
  <w:style w:type="character" w:styleId="IntenseReference">
    <w:name w:val="Intense Reference"/>
    <w:basedOn w:val="DefaultParagraphFont"/>
    <w:uiPriority w:val="32"/>
    <w:qFormat/>
    <w:rsid w:val="00C75F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4164</Characters>
  <Application>Microsoft Office Word</Application>
  <DocSecurity>0</DocSecurity>
  <Lines>80</Lines>
  <Paragraphs>43</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